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DB43" w14:textId="77777777" w:rsidR="00CB09B8" w:rsidRPr="00F05038" w:rsidRDefault="00CB09B8" w:rsidP="00284EB9">
      <w:pPr>
        <w:tabs>
          <w:tab w:val="left" w:pos="1701"/>
          <w:tab w:val="left" w:pos="2127"/>
        </w:tabs>
        <w:jc w:val="center"/>
        <w:rPr>
          <w:b/>
          <w:bCs/>
          <w:color w:val="9A7A2C"/>
          <w:sz w:val="32"/>
          <w:szCs w:val="25"/>
          <w:u w:color="986726"/>
          <w:lang w:val="en-GB"/>
        </w:rPr>
      </w:pPr>
    </w:p>
    <w:p w14:paraId="3B457581" w14:textId="77777777" w:rsidR="001E25A6" w:rsidRPr="00BA483C" w:rsidRDefault="00553066">
      <w:pPr>
        <w:ind w:firstLine="3"/>
        <w:jc w:val="center"/>
        <w:rPr>
          <w:b/>
          <w:lang w:val="en-GB"/>
        </w:rPr>
      </w:pPr>
      <w:r w:rsidRPr="00BA483C">
        <w:rPr>
          <w:b/>
          <w:lang w:val="en-GB"/>
        </w:rPr>
        <w:t>PLENARY ASSEMBLY</w:t>
      </w:r>
    </w:p>
    <w:p w14:paraId="72B9995F" w14:textId="77777777" w:rsidR="001E25A6" w:rsidRPr="00BA483C" w:rsidRDefault="00553066">
      <w:pPr>
        <w:ind w:firstLine="3"/>
        <w:jc w:val="center"/>
        <w:rPr>
          <w:b/>
          <w:lang w:val="en-GB"/>
        </w:rPr>
      </w:pPr>
      <w:r w:rsidRPr="00BA483C">
        <w:rPr>
          <w:b/>
          <w:lang w:val="en-GB"/>
        </w:rPr>
        <w:t>'</w:t>
      </w:r>
      <w:r w:rsidRPr="00BA483C">
        <w:rPr>
          <w:b/>
          <w:bCs/>
          <w:i/>
          <w:iCs/>
          <w:lang w:val="en-GB"/>
        </w:rPr>
        <w:t>New steps for a synodal Church in Europe</w:t>
      </w:r>
      <w:r w:rsidRPr="00BA483C">
        <w:rPr>
          <w:b/>
          <w:lang w:val="en-GB"/>
        </w:rPr>
        <w:t>'</w:t>
      </w:r>
    </w:p>
    <w:p w14:paraId="3DAC21C9" w14:textId="77777777" w:rsidR="00030A1D" w:rsidRPr="00F05038" w:rsidRDefault="00030A1D" w:rsidP="00F05038">
      <w:pPr>
        <w:jc w:val="center"/>
        <w:rPr>
          <w:b/>
          <w:i/>
          <w:lang w:val="en-GB"/>
        </w:rPr>
      </w:pPr>
    </w:p>
    <w:p w14:paraId="0F98EDB2" w14:textId="77777777" w:rsidR="001E25A6" w:rsidRPr="00F05038" w:rsidRDefault="00553066">
      <w:pPr>
        <w:ind w:firstLine="3"/>
        <w:jc w:val="center"/>
        <w:rPr>
          <w:b/>
          <w:iCs/>
          <w:sz w:val="28"/>
          <w:szCs w:val="28"/>
          <w:lang w:val="en-GB"/>
        </w:rPr>
      </w:pPr>
      <w:r w:rsidRPr="00F05038">
        <w:rPr>
          <w:b/>
          <w:iCs/>
          <w:sz w:val="28"/>
          <w:szCs w:val="28"/>
          <w:lang w:val="en-GB"/>
        </w:rPr>
        <w:t>Introduction</w:t>
      </w:r>
    </w:p>
    <w:p w14:paraId="78E378B0" w14:textId="5B9351E3" w:rsidR="001E25A6" w:rsidRPr="00FA21F8" w:rsidRDefault="00553066">
      <w:pPr>
        <w:ind w:firstLine="3"/>
        <w:jc w:val="center"/>
        <w:rPr>
          <w:bCs/>
          <w:iCs/>
          <w:sz w:val="28"/>
          <w:szCs w:val="28"/>
          <w:lang w:val="en-GB"/>
        </w:rPr>
      </w:pPr>
      <w:r w:rsidRPr="00FA21F8">
        <w:rPr>
          <w:bCs/>
          <w:iCs/>
          <w:sz w:val="28"/>
          <w:szCs w:val="28"/>
          <w:lang w:val="en-GB"/>
        </w:rPr>
        <w:t>H.E. M</w:t>
      </w:r>
      <w:r w:rsidR="00006A8F" w:rsidRPr="00FA21F8">
        <w:rPr>
          <w:bCs/>
          <w:iCs/>
          <w:sz w:val="28"/>
          <w:szCs w:val="28"/>
          <w:lang w:val="en-GB"/>
        </w:rPr>
        <w:t>sgr</w:t>
      </w:r>
      <w:r w:rsidRPr="00FA21F8">
        <w:rPr>
          <w:bCs/>
          <w:iCs/>
          <w:sz w:val="28"/>
          <w:szCs w:val="28"/>
          <w:lang w:val="en-GB"/>
        </w:rPr>
        <w:t>. Gintaras Grušas</w:t>
      </w:r>
    </w:p>
    <w:p w14:paraId="4999EC87" w14:textId="77777777" w:rsidR="001E25A6" w:rsidRPr="00BA483C" w:rsidRDefault="00553066">
      <w:pPr>
        <w:ind w:firstLine="3"/>
        <w:jc w:val="center"/>
        <w:rPr>
          <w:bCs/>
          <w:i/>
          <w:lang w:val="en-GB"/>
        </w:rPr>
      </w:pPr>
      <w:r w:rsidRPr="00BA483C">
        <w:rPr>
          <w:bCs/>
          <w:i/>
          <w:lang w:val="en-GB"/>
        </w:rPr>
        <w:t>Archbishop of Vilnius and President of CCEE</w:t>
      </w:r>
    </w:p>
    <w:p w14:paraId="3113C2CC" w14:textId="77777777" w:rsidR="001E25A6" w:rsidRPr="00BA483C" w:rsidRDefault="00553066">
      <w:pPr>
        <w:jc w:val="center"/>
        <w:rPr>
          <w:lang w:val="en-GB"/>
        </w:rPr>
      </w:pPr>
      <w:r w:rsidRPr="00BA483C">
        <w:rPr>
          <w:lang w:val="en-GB"/>
        </w:rPr>
        <w:t>27 November 2023</w:t>
      </w:r>
    </w:p>
    <w:p w14:paraId="5E24D816" w14:textId="77777777" w:rsidR="00030A1D" w:rsidRPr="00F05038" w:rsidRDefault="00030A1D" w:rsidP="00030A1D">
      <w:pPr>
        <w:tabs>
          <w:tab w:val="left" w:pos="1701"/>
          <w:tab w:val="left" w:pos="2127"/>
        </w:tabs>
        <w:jc w:val="center"/>
        <w:rPr>
          <w:b/>
          <w:bCs/>
          <w:color w:val="9A7A2C"/>
          <w:sz w:val="32"/>
          <w:szCs w:val="25"/>
          <w:u w:color="986726"/>
          <w:lang w:val="en-GB"/>
        </w:rPr>
      </w:pPr>
    </w:p>
    <w:p w14:paraId="1CFBF9E6" w14:textId="77777777" w:rsidR="001E25A6" w:rsidRPr="00F05038" w:rsidRDefault="00553066" w:rsidP="00F05038">
      <w:pPr>
        <w:rPr>
          <w:lang w:val="en-GB"/>
        </w:rPr>
      </w:pPr>
      <w:r w:rsidRPr="00F05038">
        <w:rPr>
          <w:lang w:val="en-GB"/>
        </w:rPr>
        <w:t>Dear Brothers in the Episcopate,</w:t>
      </w:r>
    </w:p>
    <w:p w14:paraId="09AE9BD7" w14:textId="77777777" w:rsidR="001E25A6" w:rsidRPr="00F05038" w:rsidRDefault="00553066" w:rsidP="00F05038">
      <w:pPr>
        <w:jc w:val="both"/>
        <w:rPr>
          <w:lang w:val="en-GB"/>
        </w:rPr>
      </w:pPr>
      <w:r w:rsidRPr="00F05038">
        <w:rPr>
          <w:lang w:val="en-GB"/>
        </w:rPr>
        <w:t xml:space="preserve">dear participants </w:t>
      </w:r>
      <w:r w:rsidR="002C009C" w:rsidRPr="00F05038">
        <w:rPr>
          <w:lang w:val="en-GB"/>
        </w:rPr>
        <w:t>in</w:t>
      </w:r>
      <w:r w:rsidRPr="00F05038">
        <w:rPr>
          <w:lang w:val="en-GB"/>
        </w:rPr>
        <w:t xml:space="preserve"> the Plenary Assembly,</w:t>
      </w:r>
    </w:p>
    <w:p w14:paraId="0A9D2BD3" w14:textId="77777777" w:rsidR="00B121BC" w:rsidRPr="00F05038" w:rsidRDefault="00B121BC" w:rsidP="00F05038">
      <w:pPr>
        <w:jc w:val="both"/>
        <w:rPr>
          <w:lang w:val="en-GB"/>
        </w:rPr>
      </w:pPr>
    </w:p>
    <w:p w14:paraId="4AA6F147" w14:textId="39CE501C" w:rsidR="001E25A6" w:rsidRPr="00F05038" w:rsidRDefault="00553066" w:rsidP="00F05038">
      <w:pPr>
        <w:jc w:val="both"/>
        <w:rPr>
          <w:lang w:val="en-GB"/>
        </w:rPr>
      </w:pPr>
      <w:r w:rsidRPr="00F05038">
        <w:rPr>
          <w:lang w:val="en-GB"/>
        </w:rPr>
        <w:t xml:space="preserve">peace to you! May the greeting of the Risen Jesus be our </w:t>
      </w:r>
      <w:r w:rsidR="003441C3" w:rsidRPr="001243DB">
        <w:rPr>
          <w:bCs/>
          <w:lang w:val="en-GB"/>
        </w:rPr>
        <w:t>greeting</w:t>
      </w:r>
      <w:r w:rsidRPr="00F05038">
        <w:rPr>
          <w:lang w:val="en-GB"/>
        </w:rPr>
        <w:t>, which becomes a prayer for our communities</w:t>
      </w:r>
      <w:r w:rsidR="0009031A" w:rsidRPr="00F05038">
        <w:rPr>
          <w:lang w:val="en-GB"/>
        </w:rPr>
        <w:t xml:space="preserve"> and</w:t>
      </w:r>
      <w:r w:rsidRPr="00F05038">
        <w:rPr>
          <w:lang w:val="en-GB"/>
        </w:rPr>
        <w:t xml:space="preserve"> the whole world: today, more than ever, the world needs peace. With Pope Francis, we </w:t>
      </w:r>
      <w:r w:rsidR="00CB776C" w:rsidRPr="00F05038">
        <w:rPr>
          <w:lang w:val="en-GB"/>
        </w:rPr>
        <w:t>firm</w:t>
      </w:r>
      <w:r w:rsidRPr="00F05038">
        <w:rPr>
          <w:lang w:val="en-GB"/>
        </w:rPr>
        <w:t xml:space="preserve">ly say no to war; it is a defeat for humanity. We reaffirm our closeness to those who suffer from so many conflicts, especially Ukraine, the Armenian people, and the inhabitants of the Holy Land. We continue to pray for the victims and their families. We continue to pray for the </w:t>
      </w:r>
      <w:r w:rsidR="003441C3" w:rsidRPr="001243DB">
        <w:rPr>
          <w:bCs/>
          <w:lang w:val="en-GB"/>
        </w:rPr>
        <w:t>miracle</w:t>
      </w:r>
      <w:r w:rsidRPr="00F05038">
        <w:rPr>
          <w:lang w:val="en-GB"/>
        </w:rPr>
        <w:t xml:space="preserve"> of peace.</w:t>
      </w:r>
    </w:p>
    <w:p w14:paraId="01831068" w14:textId="77777777" w:rsidR="00B121BC" w:rsidRPr="00F05038" w:rsidRDefault="00B121BC" w:rsidP="00F05038">
      <w:pPr>
        <w:jc w:val="both"/>
        <w:rPr>
          <w:lang w:val="en-GB"/>
        </w:rPr>
      </w:pPr>
    </w:p>
    <w:p w14:paraId="1C191091" w14:textId="3863572A" w:rsidR="001E25A6" w:rsidRPr="00F05038" w:rsidRDefault="00553066" w:rsidP="00F05038">
      <w:pPr>
        <w:jc w:val="both"/>
        <w:rPr>
          <w:bCs/>
          <w:lang w:val="en-GB"/>
        </w:rPr>
      </w:pPr>
      <w:r w:rsidRPr="00F05038">
        <w:rPr>
          <w:bCs/>
          <w:lang w:val="en-GB"/>
        </w:rPr>
        <w:t xml:space="preserve">Many thanks go to </w:t>
      </w:r>
      <w:r w:rsidRPr="00F05038">
        <w:rPr>
          <w:b/>
          <w:lang w:val="en-GB"/>
        </w:rPr>
        <w:t xml:space="preserve">H.E. </w:t>
      </w:r>
      <w:r w:rsidR="00760493" w:rsidRPr="00F05038">
        <w:rPr>
          <w:b/>
          <w:lang w:val="en-GB"/>
        </w:rPr>
        <w:t>M</w:t>
      </w:r>
      <w:r w:rsidR="00006A8F" w:rsidRPr="00F05038">
        <w:rPr>
          <w:b/>
          <w:lang w:val="en-GB"/>
        </w:rPr>
        <w:t>sgr</w:t>
      </w:r>
      <w:r w:rsidR="00760493" w:rsidRPr="00F05038">
        <w:rPr>
          <w:b/>
          <w:lang w:val="en-GB"/>
        </w:rPr>
        <w:t>.</w:t>
      </w:r>
      <w:r w:rsidRPr="00F05038">
        <w:rPr>
          <w:bCs/>
          <w:i/>
          <w:iCs/>
          <w:lang w:val="en-GB"/>
        </w:rPr>
        <w:t xml:space="preserve"> </w:t>
      </w:r>
      <w:r w:rsidRPr="00F05038">
        <w:rPr>
          <w:b/>
          <w:lang w:val="en-GB"/>
        </w:rPr>
        <w:t>Charles SCICLUNA</w:t>
      </w:r>
      <w:r w:rsidRPr="00F05038">
        <w:rPr>
          <w:bCs/>
          <w:lang w:val="en-GB"/>
        </w:rPr>
        <w:t xml:space="preserve">, </w:t>
      </w:r>
      <w:r w:rsidRPr="00F05038">
        <w:rPr>
          <w:bCs/>
          <w:i/>
          <w:iCs/>
          <w:lang w:val="en-GB"/>
        </w:rPr>
        <w:t>Archbishop of Malta</w:t>
      </w:r>
      <w:r w:rsidRPr="00F05038">
        <w:rPr>
          <w:bCs/>
          <w:lang w:val="en-GB"/>
        </w:rPr>
        <w:t>, for his invitation and welcome. And to his staff, who organised our meeting,</w:t>
      </w:r>
    </w:p>
    <w:p w14:paraId="6808F1CA" w14:textId="0172724B" w:rsidR="001243DB" w:rsidRPr="00FA21F8" w:rsidRDefault="00553066" w:rsidP="001243DB">
      <w:pPr>
        <w:jc w:val="both"/>
        <w:rPr>
          <w:bCs/>
          <w:lang w:val="en-US"/>
        </w:rPr>
      </w:pPr>
      <w:r w:rsidRPr="00F05038">
        <w:rPr>
          <w:lang w:val="en-GB"/>
        </w:rPr>
        <w:t>Thank you to the Apostolic Nuncio</w:t>
      </w:r>
      <w:r w:rsidRPr="00F05038">
        <w:rPr>
          <w:b/>
          <w:bCs/>
          <w:lang w:val="en-GB"/>
        </w:rPr>
        <w:t>, H.E. M</w:t>
      </w:r>
      <w:r w:rsidR="00006A8F" w:rsidRPr="00F05038">
        <w:rPr>
          <w:b/>
          <w:bCs/>
          <w:lang w:val="en-GB"/>
        </w:rPr>
        <w:t>sgr</w:t>
      </w:r>
      <w:r w:rsidR="0014425C" w:rsidRPr="00F05038">
        <w:rPr>
          <w:b/>
          <w:bCs/>
          <w:lang w:val="en-GB"/>
        </w:rPr>
        <w:t>.</w:t>
      </w:r>
      <w:r w:rsidRPr="00F05038">
        <w:rPr>
          <w:b/>
          <w:bCs/>
          <w:lang w:val="en-GB"/>
        </w:rPr>
        <w:t xml:space="preserve"> Savio HON TAI-FAI</w:t>
      </w:r>
      <w:r w:rsidRPr="00F05038">
        <w:rPr>
          <w:bCs/>
          <w:lang w:val="en-GB"/>
        </w:rPr>
        <w:t>, for his words of greeting and for bringing us the closeness of Pope</w:t>
      </w:r>
      <w:r w:rsidR="001243DB">
        <w:rPr>
          <w:bCs/>
          <w:lang w:val="en-GB"/>
        </w:rPr>
        <w:t xml:space="preserve"> Francis: we constantly pray for him, for his life and mission.</w:t>
      </w:r>
    </w:p>
    <w:p w14:paraId="17852BE2" w14:textId="77777777" w:rsidR="001E25A6" w:rsidRPr="00F05038" w:rsidRDefault="00553066" w:rsidP="00F05038">
      <w:pPr>
        <w:jc w:val="both"/>
        <w:rPr>
          <w:bCs/>
          <w:iCs/>
          <w:lang w:val="en-GB"/>
        </w:rPr>
      </w:pPr>
      <w:r w:rsidRPr="00F05038">
        <w:rPr>
          <w:bCs/>
          <w:lang w:val="en-GB"/>
        </w:rPr>
        <w:t>Th</w:t>
      </w:r>
      <w:r w:rsidR="002E64E8" w:rsidRPr="00F05038">
        <w:rPr>
          <w:bCs/>
          <w:lang w:val="en-GB"/>
        </w:rPr>
        <w:t xml:space="preserve">ank you </w:t>
      </w:r>
      <w:r w:rsidRPr="00F05038">
        <w:rPr>
          <w:bCs/>
          <w:lang w:val="en-GB"/>
        </w:rPr>
        <w:t xml:space="preserve">also to </w:t>
      </w:r>
      <w:r w:rsidRPr="00F05038">
        <w:rPr>
          <w:b/>
          <w:bCs/>
          <w:lang w:val="en-GB"/>
        </w:rPr>
        <w:t xml:space="preserve">H.E. </w:t>
      </w:r>
      <w:r w:rsidRPr="00F05038">
        <w:rPr>
          <w:b/>
          <w:lang w:val="en-GB"/>
        </w:rPr>
        <w:t xml:space="preserve">Card. </w:t>
      </w:r>
      <w:proofErr w:type="spellStart"/>
      <w:r w:rsidRPr="00F05038">
        <w:rPr>
          <w:b/>
          <w:lang w:val="en-GB"/>
        </w:rPr>
        <w:t>Pierbattista</w:t>
      </w:r>
      <w:proofErr w:type="spellEnd"/>
      <w:r w:rsidRPr="00F05038">
        <w:rPr>
          <w:b/>
          <w:lang w:val="en-GB"/>
        </w:rPr>
        <w:t xml:space="preserve"> PIZZABALLA</w:t>
      </w:r>
      <w:r w:rsidRPr="00F05038">
        <w:rPr>
          <w:lang w:val="en-GB"/>
        </w:rPr>
        <w:t xml:space="preserve">, </w:t>
      </w:r>
      <w:r w:rsidRPr="00F05038">
        <w:rPr>
          <w:i/>
          <w:lang w:val="en-GB"/>
        </w:rPr>
        <w:t xml:space="preserve">Patriarch of Jerusalem of the Latins, </w:t>
      </w:r>
      <w:r w:rsidRPr="00F05038">
        <w:rPr>
          <w:iCs/>
          <w:lang w:val="en-GB"/>
        </w:rPr>
        <w:t xml:space="preserve">for his greeting and reflection on the current wave of violence in the Holy Land. Your Eminence, thank you especially for your commitment to </w:t>
      </w:r>
      <w:proofErr w:type="spellStart"/>
      <w:r w:rsidRPr="00F05038">
        <w:rPr>
          <w:iCs/>
          <w:lang w:val="en-GB"/>
        </w:rPr>
        <w:t>peacemaking</w:t>
      </w:r>
      <w:proofErr w:type="spellEnd"/>
      <w:r w:rsidRPr="00F05038">
        <w:rPr>
          <w:iCs/>
          <w:lang w:val="en-GB"/>
        </w:rPr>
        <w:t xml:space="preserve"> as a Christian community in that region.</w:t>
      </w:r>
    </w:p>
    <w:p w14:paraId="6AF12E84" w14:textId="77777777" w:rsidR="00B121BC" w:rsidRPr="00F05038" w:rsidRDefault="00B121BC" w:rsidP="00F05038">
      <w:pPr>
        <w:pStyle w:val="NormaleWeb"/>
        <w:spacing w:before="0" w:beforeAutospacing="0" w:after="0" w:afterAutospacing="0"/>
        <w:jc w:val="both"/>
        <w:rPr>
          <w:rFonts w:eastAsia="Times New Roman"/>
          <w:lang w:val="en-GB" w:eastAsia="it-IT"/>
        </w:rPr>
      </w:pPr>
    </w:p>
    <w:p w14:paraId="419262FF" w14:textId="77777777"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lang w:val="en-GB" w:eastAsia="it-IT"/>
        </w:rPr>
        <w:t>At the end of September, before the opening of the XVI Ordinary General Assembly of the Synod of Bishops, Pope Francis presided over the public Consistory for the creation of 21 new cardinals, ten of whom are European. We thank the Holy Father for the benevolence with which he looks upon our continent and once again extend our sincerest wishes to the new cardinals.</w:t>
      </w:r>
    </w:p>
    <w:p w14:paraId="27EC9533" w14:textId="77777777" w:rsidR="00B121BC" w:rsidRPr="00F05038" w:rsidRDefault="00B121BC" w:rsidP="00F05038">
      <w:pPr>
        <w:pStyle w:val="NormaleWeb"/>
        <w:spacing w:before="0" w:beforeAutospacing="0" w:after="0" w:afterAutospacing="0"/>
        <w:jc w:val="both"/>
        <w:rPr>
          <w:rFonts w:eastAsia="Times New Roman"/>
          <w:lang w:val="en-GB" w:eastAsia="it-IT"/>
        </w:rPr>
      </w:pPr>
    </w:p>
    <w:p w14:paraId="3A2480B9" w14:textId="46849E62" w:rsidR="001E25A6" w:rsidRPr="00F05038" w:rsidRDefault="00553066" w:rsidP="00F05038">
      <w:pPr>
        <w:pStyle w:val="NormaleWeb"/>
        <w:spacing w:before="0" w:beforeAutospacing="0" w:after="0" w:afterAutospacing="0"/>
        <w:jc w:val="both"/>
        <w:rPr>
          <w:rFonts w:eastAsia="Times New Roman"/>
          <w:bCs/>
          <w:lang w:val="en-GB" w:eastAsia="it-IT"/>
        </w:rPr>
      </w:pPr>
      <w:r w:rsidRPr="00F05038">
        <w:rPr>
          <w:rFonts w:eastAsia="Times New Roman"/>
          <w:lang w:val="en-GB" w:eastAsia="it-IT"/>
        </w:rPr>
        <w:t xml:space="preserve">We will welcome </w:t>
      </w:r>
      <w:r w:rsidRPr="00F05038">
        <w:rPr>
          <w:rFonts w:eastAsia="Times New Roman"/>
          <w:b/>
          <w:bCs/>
          <w:lang w:val="en-GB" w:eastAsia="it-IT"/>
        </w:rPr>
        <w:t xml:space="preserve">H.E. Card. Robert Francis </w:t>
      </w:r>
      <w:r w:rsidR="00F05038" w:rsidRPr="00F05038">
        <w:rPr>
          <w:rFonts w:eastAsia="Times New Roman"/>
          <w:b/>
          <w:bCs/>
          <w:lang w:val="en-GB" w:eastAsia="it-IT"/>
        </w:rPr>
        <w:t>PREVOST</w:t>
      </w:r>
      <w:r w:rsidRPr="00F05038">
        <w:rPr>
          <w:rFonts w:eastAsia="Times New Roman"/>
          <w:lang w:val="en-GB" w:eastAsia="it-IT"/>
        </w:rPr>
        <w:t xml:space="preserve">, </w:t>
      </w:r>
      <w:r w:rsidRPr="00F05038">
        <w:rPr>
          <w:rFonts w:eastAsia="Times New Roman"/>
          <w:i/>
          <w:iCs/>
          <w:lang w:val="en-GB" w:eastAsia="it-IT"/>
        </w:rPr>
        <w:t>Prefect of the Dicastery for Bishops</w:t>
      </w:r>
      <w:r w:rsidRPr="00F05038">
        <w:rPr>
          <w:rFonts w:eastAsia="Times New Roman"/>
          <w:lang w:val="en-GB" w:eastAsia="it-IT"/>
        </w:rPr>
        <w:t xml:space="preserve">, tomorrow. It is his first participation in our work, and we thank him for the </w:t>
      </w:r>
      <w:r w:rsidRPr="00F05038">
        <w:rPr>
          <w:rFonts w:eastAsia="Times New Roman"/>
          <w:bCs/>
          <w:lang w:val="en-GB" w:eastAsia="it-IT"/>
        </w:rPr>
        <w:t>affection and interest with which he regards CCEE. We assure him of our active collaboration and prayers for his new assignment at the service of the universal Church.</w:t>
      </w:r>
    </w:p>
    <w:p w14:paraId="256AFFB7" w14:textId="77777777" w:rsidR="00B121BC" w:rsidRPr="00F05038" w:rsidRDefault="00B121BC" w:rsidP="00F05038">
      <w:pPr>
        <w:pStyle w:val="NormaleWeb"/>
        <w:spacing w:before="0" w:beforeAutospacing="0" w:after="0" w:afterAutospacing="0"/>
        <w:jc w:val="both"/>
        <w:rPr>
          <w:rFonts w:eastAsia="Times New Roman"/>
          <w:lang w:val="en-GB" w:eastAsia="it-IT"/>
        </w:rPr>
      </w:pPr>
    </w:p>
    <w:p w14:paraId="14E0E666" w14:textId="33DE6C5A"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lang w:val="en-GB" w:eastAsia="it-IT"/>
        </w:rPr>
        <w:t xml:space="preserve">A cordial greeting and welcome to </w:t>
      </w:r>
      <w:r w:rsidRPr="00F05038">
        <w:rPr>
          <w:rFonts w:eastAsia="Times New Roman"/>
          <w:b/>
          <w:bCs/>
          <w:lang w:val="en-GB" w:eastAsia="it-IT"/>
        </w:rPr>
        <w:t>H.E. M</w:t>
      </w:r>
      <w:r w:rsidR="00006A8F" w:rsidRPr="00F05038">
        <w:rPr>
          <w:rFonts w:eastAsia="Times New Roman"/>
          <w:b/>
          <w:bCs/>
          <w:lang w:val="en-GB" w:eastAsia="it-IT"/>
        </w:rPr>
        <w:t>sgr</w:t>
      </w:r>
      <w:r w:rsidRPr="00F05038">
        <w:rPr>
          <w:rFonts w:eastAsia="Times New Roman"/>
          <w:b/>
          <w:bCs/>
          <w:lang w:val="en-GB" w:eastAsia="it-IT"/>
        </w:rPr>
        <w:t xml:space="preserve">. Mariano </w:t>
      </w:r>
      <w:r w:rsidR="00F05038" w:rsidRPr="00F05038">
        <w:rPr>
          <w:rFonts w:eastAsia="Times New Roman"/>
          <w:b/>
          <w:bCs/>
          <w:lang w:val="en-GB" w:eastAsia="it-IT"/>
        </w:rPr>
        <w:t>CROCIATA</w:t>
      </w:r>
      <w:r w:rsidRPr="00F05038">
        <w:rPr>
          <w:rFonts w:eastAsia="Times New Roman"/>
          <w:lang w:val="en-GB" w:eastAsia="it-IT"/>
        </w:rPr>
        <w:t xml:space="preserve">, </w:t>
      </w:r>
      <w:r w:rsidRPr="00F05038">
        <w:rPr>
          <w:rFonts w:eastAsia="Times New Roman"/>
          <w:i/>
          <w:iCs/>
          <w:lang w:val="en-GB" w:eastAsia="it-IT"/>
        </w:rPr>
        <w:t>President of COMECE</w:t>
      </w:r>
      <w:r w:rsidRPr="00F05038">
        <w:rPr>
          <w:rFonts w:eastAsia="Times New Roman"/>
          <w:lang w:val="en-GB" w:eastAsia="it-IT"/>
        </w:rPr>
        <w:t xml:space="preserve">, and to </w:t>
      </w:r>
      <w:r w:rsidRPr="00F05038">
        <w:rPr>
          <w:rFonts w:eastAsia="Times New Roman"/>
          <w:b/>
          <w:bCs/>
          <w:lang w:val="en-GB" w:eastAsia="it-IT"/>
        </w:rPr>
        <w:t>M</w:t>
      </w:r>
      <w:r w:rsidR="00006A8F" w:rsidRPr="00F05038">
        <w:rPr>
          <w:rFonts w:eastAsia="Times New Roman"/>
          <w:b/>
          <w:bCs/>
          <w:lang w:val="en-GB" w:eastAsia="it-IT"/>
        </w:rPr>
        <w:t>sgr</w:t>
      </w:r>
      <w:r w:rsidRPr="00F05038">
        <w:rPr>
          <w:rFonts w:eastAsia="Times New Roman"/>
          <w:b/>
          <w:bCs/>
          <w:lang w:val="en-GB" w:eastAsia="it-IT"/>
        </w:rPr>
        <w:t>. Marco GANCI</w:t>
      </w:r>
      <w:r w:rsidRPr="00F05038">
        <w:rPr>
          <w:rFonts w:eastAsia="Times New Roman"/>
          <w:lang w:val="en-GB" w:eastAsia="it-IT"/>
        </w:rPr>
        <w:t xml:space="preserve">, </w:t>
      </w:r>
      <w:r w:rsidRPr="00F05038">
        <w:rPr>
          <w:rFonts w:eastAsia="Times New Roman"/>
          <w:i/>
          <w:iCs/>
          <w:lang w:val="en-GB" w:eastAsia="it-IT"/>
        </w:rPr>
        <w:t xml:space="preserve">Permanent Observer of the Holy See </w:t>
      </w:r>
      <w:r w:rsidRPr="00F05038">
        <w:rPr>
          <w:rFonts w:eastAsia="Times New Roman"/>
          <w:lang w:val="en-GB" w:eastAsia="it-IT"/>
        </w:rPr>
        <w:t>to the Council of Europe in Strasbourg. We also welcome the new members of CCEE:</w:t>
      </w:r>
    </w:p>
    <w:p w14:paraId="12F3A582" w14:textId="5551774F"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b/>
          <w:bCs/>
          <w:lang w:val="en-GB" w:eastAsia="it-IT"/>
        </w:rPr>
        <w:t>- H.E. M</w:t>
      </w:r>
      <w:r w:rsidR="00006A8F" w:rsidRPr="00F05038">
        <w:rPr>
          <w:rFonts w:eastAsia="Times New Roman"/>
          <w:b/>
          <w:bCs/>
          <w:lang w:val="en-GB" w:eastAsia="it-IT"/>
        </w:rPr>
        <w:t>s</w:t>
      </w:r>
      <w:r w:rsidRPr="00F05038">
        <w:rPr>
          <w:rFonts w:eastAsia="Times New Roman"/>
          <w:b/>
          <w:bCs/>
          <w:lang w:val="en-GB" w:eastAsia="it-IT"/>
        </w:rPr>
        <w:t xml:space="preserve">gr. </w:t>
      </w:r>
      <w:proofErr w:type="spellStart"/>
      <w:r w:rsidRPr="00F05038">
        <w:rPr>
          <w:rFonts w:eastAsia="Times New Roman"/>
          <w:b/>
          <w:bCs/>
          <w:lang w:val="en-GB" w:eastAsia="it-IT"/>
        </w:rPr>
        <w:t>Vitalij</w:t>
      </w:r>
      <w:proofErr w:type="spellEnd"/>
      <w:r w:rsidRPr="00F05038">
        <w:rPr>
          <w:rFonts w:eastAsia="Times New Roman"/>
          <w:b/>
          <w:bCs/>
          <w:lang w:val="en-GB" w:eastAsia="it-IT"/>
        </w:rPr>
        <w:t xml:space="preserve"> SKOMAROVSKYI</w:t>
      </w:r>
      <w:r w:rsidRPr="00F05038">
        <w:rPr>
          <w:rFonts w:eastAsia="Times New Roman"/>
          <w:lang w:val="en-GB" w:eastAsia="it-IT"/>
        </w:rPr>
        <w:t xml:space="preserve">, </w:t>
      </w:r>
      <w:r w:rsidR="004B2363" w:rsidRPr="00F05038">
        <w:rPr>
          <w:rFonts w:eastAsia="Times New Roman"/>
          <w:lang w:val="en-GB" w:eastAsia="it-IT"/>
        </w:rPr>
        <w:t xml:space="preserve">the </w:t>
      </w:r>
      <w:r w:rsidRPr="00F05038">
        <w:rPr>
          <w:rFonts w:eastAsia="Times New Roman"/>
          <w:lang w:val="en-GB" w:eastAsia="it-IT"/>
        </w:rPr>
        <w:t xml:space="preserve">new </w:t>
      </w:r>
      <w:r w:rsidR="007C4057" w:rsidRPr="00F05038">
        <w:rPr>
          <w:rFonts w:eastAsia="Times New Roman"/>
          <w:lang w:val="en-GB" w:eastAsia="it-IT"/>
        </w:rPr>
        <w:t>P</w:t>
      </w:r>
      <w:r w:rsidRPr="00F05038">
        <w:rPr>
          <w:rFonts w:eastAsia="Times New Roman"/>
          <w:lang w:val="en-GB" w:eastAsia="it-IT"/>
        </w:rPr>
        <w:t xml:space="preserve">resident </w:t>
      </w:r>
      <w:r w:rsidR="004B2363" w:rsidRPr="00F05038">
        <w:rPr>
          <w:rFonts w:eastAsia="Times New Roman"/>
          <w:lang w:eastAsia="it-IT"/>
        </w:rPr>
        <w:t>of the Conference of Roman</w:t>
      </w:r>
      <w:r w:rsidR="004B2363" w:rsidRPr="00F05038">
        <w:rPr>
          <w:rFonts w:eastAsia="Times New Roman"/>
          <w:lang w:eastAsia="it-IT"/>
        </w:rPr>
        <w:noBreakHyphen/>
        <w:t>Catholic Bishops in Ukraine</w:t>
      </w:r>
      <w:r w:rsidRPr="00F05038">
        <w:rPr>
          <w:rFonts w:eastAsia="Times New Roman"/>
          <w:lang w:val="en-GB" w:eastAsia="it-IT"/>
        </w:rPr>
        <w:t xml:space="preserve">, successor </w:t>
      </w:r>
      <w:r w:rsidR="009003D5" w:rsidRPr="00F05038">
        <w:rPr>
          <w:rFonts w:eastAsia="Times New Roman"/>
          <w:lang w:val="en-GB" w:eastAsia="it-IT"/>
        </w:rPr>
        <w:t>to</w:t>
      </w:r>
      <w:r w:rsidRPr="00F05038">
        <w:rPr>
          <w:rFonts w:eastAsia="Times New Roman"/>
          <w:lang w:val="en-GB" w:eastAsia="it-IT"/>
        </w:rPr>
        <w:t xml:space="preserve"> H.E. M</w:t>
      </w:r>
      <w:r w:rsidR="009003D5" w:rsidRPr="00F05038">
        <w:rPr>
          <w:rFonts w:eastAsia="Times New Roman"/>
          <w:lang w:val="en-GB" w:eastAsia="it-IT"/>
        </w:rPr>
        <w:t>ons</w:t>
      </w:r>
      <w:r w:rsidRPr="00F05038">
        <w:rPr>
          <w:rFonts w:eastAsia="Times New Roman"/>
          <w:lang w:val="en-GB" w:eastAsia="it-IT"/>
        </w:rPr>
        <w:t xml:space="preserve">. </w:t>
      </w:r>
      <w:proofErr w:type="spellStart"/>
      <w:r w:rsidRPr="00F05038">
        <w:rPr>
          <w:rFonts w:eastAsia="Times New Roman"/>
          <w:lang w:val="en-GB" w:eastAsia="it-IT"/>
        </w:rPr>
        <w:t>Mieczysław</w:t>
      </w:r>
      <w:proofErr w:type="spellEnd"/>
      <w:r w:rsidRPr="00F05038">
        <w:rPr>
          <w:rFonts w:eastAsia="Times New Roman"/>
          <w:lang w:val="en-GB" w:eastAsia="it-IT"/>
        </w:rPr>
        <w:t xml:space="preserve"> </w:t>
      </w:r>
      <w:proofErr w:type="spellStart"/>
      <w:r w:rsidRPr="00F05038">
        <w:rPr>
          <w:rFonts w:eastAsia="Times New Roman"/>
          <w:lang w:val="en-GB" w:eastAsia="it-IT"/>
        </w:rPr>
        <w:t>Mokrzycki</w:t>
      </w:r>
      <w:proofErr w:type="spellEnd"/>
      <w:r w:rsidRPr="00F05038">
        <w:rPr>
          <w:rFonts w:eastAsia="Times New Roman"/>
          <w:lang w:val="en-GB" w:eastAsia="it-IT"/>
        </w:rPr>
        <w:t>;</w:t>
      </w:r>
    </w:p>
    <w:p w14:paraId="28212686" w14:textId="68BDD2EB" w:rsidR="009003D5"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b/>
          <w:bCs/>
          <w:lang w:val="en-GB" w:eastAsia="it-IT"/>
        </w:rPr>
        <w:t>- H.E. M</w:t>
      </w:r>
      <w:r w:rsidR="00006A8F" w:rsidRPr="00F05038">
        <w:rPr>
          <w:rFonts w:eastAsia="Times New Roman"/>
          <w:b/>
          <w:bCs/>
          <w:lang w:val="en-GB" w:eastAsia="it-IT"/>
        </w:rPr>
        <w:t>sgr</w:t>
      </w:r>
      <w:r w:rsidRPr="00F05038">
        <w:rPr>
          <w:rFonts w:eastAsia="Times New Roman"/>
          <w:b/>
          <w:bCs/>
          <w:lang w:val="en-GB" w:eastAsia="it-IT"/>
        </w:rPr>
        <w:t xml:space="preserve">. Luc TERLINDEN, </w:t>
      </w:r>
      <w:r w:rsidRPr="00F05038">
        <w:rPr>
          <w:rFonts w:eastAsia="Times New Roman"/>
          <w:lang w:val="en-GB" w:eastAsia="it-IT"/>
        </w:rPr>
        <w:t>the</w:t>
      </w:r>
      <w:r w:rsidRPr="00F05038">
        <w:rPr>
          <w:rFonts w:eastAsia="Times New Roman"/>
          <w:b/>
          <w:bCs/>
          <w:lang w:val="en-GB" w:eastAsia="it-IT"/>
        </w:rPr>
        <w:t xml:space="preserve"> </w:t>
      </w:r>
      <w:r w:rsidRPr="00F05038">
        <w:rPr>
          <w:rFonts w:eastAsia="Times New Roman"/>
          <w:lang w:val="en-GB" w:eastAsia="it-IT"/>
        </w:rPr>
        <w:t xml:space="preserve">new </w:t>
      </w:r>
      <w:r w:rsidR="007C4057" w:rsidRPr="00F05038">
        <w:rPr>
          <w:rFonts w:eastAsia="Times New Roman"/>
          <w:lang w:val="en-GB" w:eastAsia="it-IT"/>
        </w:rPr>
        <w:t>P</w:t>
      </w:r>
      <w:r w:rsidRPr="00F05038">
        <w:rPr>
          <w:rFonts w:eastAsia="Times New Roman"/>
          <w:lang w:val="en-GB" w:eastAsia="it-IT"/>
        </w:rPr>
        <w:t xml:space="preserve">resident </w:t>
      </w:r>
      <w:r w:rsidR="004B2363" w:rsidRPr="00F05038">
        <w:rPr>
          <w:rFonts w:eastAsia="Times New Roman"/>
          <w:lang w:val="en-GB" w:eastAsia="it-IT"/>
        </w:rPr>
        <w:t xml:space="preserve">of the </w:t>
      </w:r>
      <w:r w:rsidR="004B2363" w:rsidRPr="00F05038">
        <w:rPr>
          <w:rFonts w:eastAsia="Times New Roman"/>
          <w:lang w:eastAsia="it-IT"/>
        </w:rPr>
        <w:t>Bishops' Conference of Belgium</w:t>
      </w:r>
      <w:r w:rsidRPr="00F05038">
        <w:rPr>
          <w:rFonts w:eastAsia="Times New Roman"/>
          <w:lang w:val="en-GB" w:eastAsia="it-IT"/>
        </w:rPr>
        <w:t>, successor to H.E. Card.</w:t>
      </w:r>
      <w:r w:rsidR="002E64E8" w:rsidRPr="00F05038">
        <w:rPr>
          <w:rFonts w:eastAsia="Times New Roman"/>
          <w:lang w:val="en-GB" w:eastAsia="it-IT"/>
        </w:rPr>
        <w:t xml:space="preserve"> </w:t>
      </w:r>
      <w:proofErr w:type="spellStart"/>
      <w:r w:rsidRPr="00F05038">
        <w:rPr>
          <w:rFonts w:eastAsia="Times New Roman"/>
          <w:lang w:val="en-GB" w:eastAsia="it-IT"/>
        </w:rPr>
        <w:t>Jozef</w:t>
      </w:r>
      <w:proofErr w:type="spellEnd"/>
      <w:r w:rsidRPr="00F05038">
        <w:rPr>
          <w:rFonts w:eastAsia="Times New Roman"/>
          <w:lang w:val="en-GB" w:eastAsia="it-IT"/>
        </w:rPr>
        <w:t xml:space="preserve"> de </w:t>
      </w:r>
      <w:proofErr w:type="spellStart"/>
      <w:r w:rsidRPr="00F05038">
        <w:rPr>
          <w:rFonts w:eastAsia="Times New Roman"/>
          <w:lang w:val="en-GB" w:eastAsia="it-IT"/>
        </w:rPr>
        <w:t>Kesel</w:t>
      </w:r>
      <w:proofErr w:type="spellEnd"/>
      <w:r w:rsidRPr="00F05038">
        <w:rPr>
          <w:rFonts w:eastAsia="Times New Roman"/>
          <w:lang w:val="en-GB" w:eastAsia="it-IT"/>
        </w:rPr>
        <w:t xml:space="preserve">. </w:t>
      </w:r>
    </w:p>
    <w:p w14:paraId="1ACFA24C" w14:textId="77777777"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lang w:val="en-GB" w:eastAsia="it-IT"/>
        </w:rPr>
        <w:lastRenderedPageBreak/>
        <w:t>Heartfelt thanks to the latter, who concluded their service as Presidents of their respective Bishops' Conferences.</w:t>
      </w:r>
    </w:p>
    <w:p w14:paraId="2A91F941" w14:textId="77777777" w:rsidR="00B121BC" w:rsidRPr="00F05038" w:rsidRDefault="00B121BC" w:rsidP="00F05038">
      <w:pPr>
        <w:pStyle w:val="NormaleWeb"/>
        <w:spacing w:before="0" w:beforeAutospacing="0" w:after="0" w:afterAutospacing="0"/>
        <w:jc w:val="both"/>
        <w:rPr>
          <w:rFonts w:eastAsia="Times New Roman"/>
          <w:lang w:val="en-GB" w:eastAsia="it-IT"/>
        </w:rPr>
      </w:pPr>
    </w:p>
    <w:p w14:paraId="3D13FC91" w14:textId="77777777"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lang w:val="en-GB" w:eastAsia="it-IT"/>
        </w:rPr>
        <w:t xml:space="preserve">At the end of last December, at the age of 95, </w:t>
      </w:r>
      <w:r w:rsidRPr="00F05038">
        <w:rPr>
          <w:rFonts w:eastAsia="Times New Roman"/>
          <w:b/>
          <w:bCs/>
          <w:lang w:val="en-GB" w:eastAsia="it-IT"/>
        </w:rPr>
        <w:t xml:space="preserve">Pope Emeritus Benedict XVI </w:t>
      </w:r>
      <w:r w:rsidRPr="00F05038">
        <w:rPr>
          <w:rFonts w:eastAsia="Times New Roman"/>
          <w:lang w:val="en-GB" w:eastAsia="it-IT"/>
        </w:rPr>
        <w:t xml:space="preserve">concluded his earthly pilgrimage. During his pontificate, he </w:t>
      </w:r>
      <w:r w:rsidR="00D76822" w:rsidRPr="00F05038">
        <w:rPr>
          <w:rFonts w:eastAsia="Times New Roman"/>
          <w:lang w:val="en-GB" w:eastAsia="it-IT"/>
        </w:rPr>
        <w:t>spoke about</w:t>
      </w:r>
      <w:r w:rsidR="002C009C" w:rsidRPr="00F05038">
        <w:rPr>
          <w:rFonts w:eastAsia="Times New Roman"/>
          <w:lang w:val="en-GB" w:eastAsia="it-IT"/>
        </w:rPr>
        <w:t xml:space="preserve"> </w:t>
      </w:r>
      <w:r w:rsidRPr="00F05038">
        <w:rPr>
          <w:rFonts w:eastAsia="Times New Roman"/>
          <w:lang w:val="en-GB" w:eastAsia="it-IT"/>
        </w:rPr>
        <w:t>Europe</w:t>
      </w:r>
      <w:r w:rsidR="00D76822" w:rsidRPr="00F05038">
        <w:rPr>
          <w:rFonts w:eastAsia="Times New Roman"/>
          <w:lang w:val="en-GB" w:eastAsia="it-IT"/>
        </w:rPr>
        <w:t xml:space="preserve"> on several occasions</w:t>
      </w:r>
      <w:r w:rsidRPr="00F05038">
        <w:rPr>
          <w:rFonts w:eastAsia="Times New Roman"/>
          <w:lang w:val="en-GB" w:eastAsia="it-IT"/>
        </w:rPr>
        <w:t>. He always emphasised the importance of Europe's Christian roots and highlighted the necessity of returning to Christ and evangelisation to construct a civilisation of love. We remember him with immense gratitude and invoke Heaven from the Lord for his good and faithful servant.</w:t>
      </w:r>
    </w:p>
    <w:p w14:paraId="42CD2B3B" w14:textId="77777777" w:rsidR="00B121BC" w:rsidRPr="00F05038" w:rsidRDefault="00B121BC" w:rsidP="00F05038">
      <w:pPr>
        <w:pStyle w:val="NormaleWeb"/>
        <w:spacing w:before="0" w:beforeAutospacing="0" w:after="0" w:afterAutospacing="0"/>
        <w:jc w:val="both"/>
        <w:rPr>
          <w:rFonts w:eastAsia="Times New Roman"/>
          <w:lang w:val="en-GB" w:eastAsia="it-IT"/>
        </w:rPr>
      </w:pPr>
    </w:p>
    <w:p w14:paraId="54004721" w14:textId="77777777" w:rsidR="001E25A6" w:rsidRPr="00F05038" w:rsidRDefault="00553066" w:rsidP="00F05038">
      <w:pPr>
        <w:pStyle w:val="NormaleWeb"/>
        <w:spacing w:before="0" w:beforeAutospacing="0" w:after="0" w:afterAutospacing="0"/>
        <w:jc w:val="both"/>
        <w:rPr>
          <w:rFonts w:eastAsia="Times New Roman"/>
          <w:b/>
          <w:bCs/>
          <w:lang w:val="en-GB" w:eastAsia="it-IT"/>
        </w:rPr>
      </w:pPr>
      <w:r w:rsidRPr="00F05038">
        <w:rPr>
          <w:rFonts w:eastAsia="Times New Roman"/>
          <w:b/>
          <w:bCs/>
          <w:lang w:val="en-GB" w:eastAsia="it-IT"/>
        </w:rPr>
        <w:t>The example of European saints and martyrs</w:t>
      </w:r>
    </w:p>
    <w:p w14:paraId="29B5AEE2" w14:textId="77777777" w:rsidR="001E25A6" w:rsidRPr="00F05038" w:rsidRDefault="00553066" w:rsidP="00F05038">
      <w:pPr>
        <w:pStyle w:val="NormaleWeb"/>
        <w:spacing w:before="0" w:beforeAutospacing="0" w:after="0" w:afterAutospacing="0"/>
        <w:jc w:val="both"/>
        <w:rPr>
          <w:rFonts w:eastAsia="Times New Roman"/>
          <w:lang w:val="en-GB" w:eastAsia="it-IT"/>
        </w:rPr>
      </w:pPr>
      <w:r w:rsidRPr="00F05038">
        <w:rPr>
          <w:rFonts w:eastAsia="Times New Roman"/>
          <w:lang w:val="en-GB" w:eastAsia="it-IT"/>
        </w:rPr>
        <w:t xml:space="preserve">This year marks the </w:t>
      </w:r>
      <w:r w:rsidRPr="00F05038">
        <w:rPr>
          <w:lang w:val="en-GB"/>
        </w:rPr>
        <w:t xml:space="preserve">fourth centenary of </w:t>
      </w:r>
      <w:r w:rsidRPr="00F05038">
        <w:rPr>
          <w:rFonts w:eastAsia="Times New Roman"/>
          <w:lang w:val="en-GB" w:eastAsia="it-IT"/>
        </w:rPr>
        <w:t>St</w:t>
      </w:r>
      <w:r w:rsidR="00D76822" w:rsidRPr="00F05038">
        <w:rPr>
          <w:rFonts w:eastAsia="Times New Roman"/>
          <w:lang w:val="en-GB" w:eastAsia="it-IT"/>
        </w:rPr>
        <w:t>.</w:t>
      </w:r>
      <w:r w:rsidRPr="00F05038">
        <w:rPr>
          <w:rFonts w:eastAsia="Times New Roman"/>
          <w:lang w:val="en-GB" w:eastAsia="it-IT"/>
        </w:rPr>
        <w:t xml:space="preserve"> J</w:t>
      </w:r>
      <w:r w:rsidR="00D76822" w:rsidRPr="00F05038">
        <w:rPr>
          <w:rFonts w:eastAsia="Times New Roman"/>
          <w:lang w:val="en-GB" w:eastAsia="it-IT"/>
        </w:rPr>
        <w:t>os</w:t>
      </w:r>
      <w:r w:rsidRPr="00F05038">
        <w:rPr>
          <w:rFonts w:eastAsia="Times New Roman"/>
          <w:lang w:val="en-GB" w:eastAsia="it-IT"/>
        </w:rPr>
        <w:t>aphat's martyrdom, and Lithuania officially declared this the Year of St</w:t>
      </w:r>
      <w:r w:rsidR="00D76822" w:rsidRPr="00F05038">
        <w:rPr>
          <w:rFonts w:eastAsia="Times New Roman"/>
          <w:lang w:val="en-GB" w:eastAsia="it-IT"/>
        </w:rPr>
        <w:t>.</w:t>
      </w:r>
      <w:r w:rsidRPr="00F05038">
        <w:rPr>
          <w:rFonts w:eastAsia="Times New Roman"/>
          <w:lang w:val="en-GB" w:eastAsia="it-IT"/>
        </w:rPr>
        <w:t xml:space="preserve"> J</w:t>
      </w:r>
      <w:r w:rsidR="00D76822" w:rsidRPr="00F05038">
        <w:rPr>
          <w:rFonts w:eastAsia="Times New Roman"/>
          <w:lang w:val="en-GB" w:eastAsia="it-IT"/>
        </w:rPr>
        <w:t>os</w:t>
      </w:r>
      <w:r w:rsidRPr="00F05038">
        <w:rPr>
          <w:rFonts w:eastAsia="Times New Roman"/>
          <w:lang w:val="en-GB" w:eastAsia="it-IT"/>
        </w:rPr>
        <w:t>aphat. The celebrations in honour of the holy bishop and martyr have had the power to unite four nations: Lithuania, Ukraine, Belarus, and Poland. Saint J</w:t>
      </w:r>
      <w:r w:rsidR="00D76822" w:rsidRPr="00F05038">
        <w:rPr>
          <w:rFonts w:eastAsia="Times New Roman"/>
          <w:lang w:val="en-GB" w:eastAsia="it-IT"/>
        </w:rPr>
        <w:t>os</w:t>
      </w:r>
      <w:r w:rsidRPr="00F05038">
        <w:rPr>
          <w:rFonts w:eastAsia="Times New Roman"/>
          <w:lang w:val="en-GB" w:eastAsia="it-IT"/>
        </w:rPr>
        <w:t xml:space="preserve">aphat was such a martyr for Christian unity that Paul VI wanted his remains to be transferred to St. Peter's Basilica, in a solemn ceremony that took place at a time when the Second Vatican Council was discussing ecumenism. It was at the altar of St Basil the Great, where the saint's remains rest, that on 12 November, with Major Archbishop </w:t>
      </w:r>
      <w:proofErr w:type="spellStart"/>
      <w:r w:rsidRPr="00F05038">
        <w:rPr>
          <w:rFonts w:eastAsia="Times New Roman"/>
          <w:lang w:val="en-GB" w:eastAsia="it-IT"/>
        </w:rPr>
        <w:t>Sviatoslav</w:t>
      </w:r>
      <w:proofErr w:type="spellEnd"/>
      <w:r w:rsidRPr="00F05038">
        <w:rPr>
          <w:rFonts w:eastAsia="Times New Roman"/>
          <w:lang w:val="en-GB" w:eastAsia="it-IT"/>
        </w:rPr>
        <w:t xml:space="preserve"> </w:t>
      </w:r>
      <w:proofErr w:type="spellStart"/>
      <w:r w:rsidRPr="00F05038">
        <w:rPr>
          <w:rFonts w:eastAsia="Times New Roman"/>
          <w:lang w:val="en-GB" w:eastAsia="it-IT"/>
        </w:rPr>
        <w:t>Shevchuk</w:t>
      </w:r>
      <w:proofErr w:type="spellEnd"/>
      <w:r w:rsidRPr="00F05038">
        <w:rPr>
          <w:rFonts w:eastAsia="Times New Roman"/>
          <w:lang w:val="en-GB" w:eastAsia="it-IT"/>
        </w:rPr>
        <w:t>, we celebrated the Divine Liturgy together with many faithful from the Lithuanian and Ukrainian communities present in Rome.</w:t>
      </w:r>
    </w:p>
    <w:p w14:paraId="3A02CB2D" w14:textId="77777777" w:rsidR="00B121BC" w:rsidRPr="00F05038" w:rsidRDefault="00B121BC" w:rsidP="00F05038">
      <w:pPr>
        <w:jc w:val="both"/>
        <w:rPr>
          <w:lang w:val="en-GB"/>
        </w:rPr>
      </w:pPr>
    </w:p>
    <w:p w14:paraId="1839443C" w14:textId="77777777" w:rsidR="001E25A6" w:rsidRPr="00F05038" w:rsidRDefault="00553066" w:rsidP="00F05038">
      <w:pPr>
        <w:jc w:val="both"/>
        <w:rPr>
          <w:lang w:val="en-GB"/>
        </w:rPr>
      </w:pPr>
      <w:r w:rsidRPr="00F05038">
        <w:rPr>
          <w:lang w:val="en-GB"/>
        </w:rPr>
        <w:t>This anniversary has much to say to Europe today. Saint J</w:t>
      </w:r>
      <w:r w:rsidR="00D76822" w:rsidRPr="00F05038">
        <w:rPr>
          <w:lang w:val="en-GB"/>
        </w:rPr>
        <w:t>os</w:t>
      </w:r>
      <w:r w:rsidRPr="00F05038">
        <w:rPr>
          <w:lang w:val="en-GB"/>
        </w:rPr>
        <w:t xml:space="preserve">aphat was a stalwart defender of Christian unity and a zealous preacher of the Gospel, a witness to the bond between the peoples of Europe, a bond that goes beyond political diatribes. We are living in particularly tragic times in Europe. For the second year, alas, we celebrate a plenary assembly with a war at the heart of our continent. We have stories of holiness that unite us and are </w:t>
      </w:r>
      <w:r w:rsidR="00486391" w:rsidRPr="00F05038">
        <w:rPr>
          <w:lang w:val="en-GB"/>
        </w:rPr>
        <w:t>capable</w:t>
      </w:r>
      <w:r w:rsidRPr="00F05038">
        <w:rPr>
          <w:lang w:val="en-GB"/>
        </w:rPr>
        <w:t xml:space="preserve"> </w:t>
      </w:r>
      <w:r w:rsidR="00486391" w:rsidRPr="00F05038">
        <w:rPr>
          <w:lang w:val="en-GB"/>
        </w:rPr>
        <w:t>of helping to heal</w:t>
      </w:r>
      <w:r w:rsidRPr="00F05038">
        <w:rPr>
          <w:lang w:val="en-GB"/>
        </w:rPr>
        <w:t xml:space="preserve"> the wounds of history. May the example of Saint J</w:t>
      </w:r>
      <w:r w:rsidR="00486391" w:rsidRPr="00F05038">
        <w:rPr>
          <w:lang w:val="en-GB"/>
        </w:rPr>
        <w:t>os</w:t>
      </w:r>
      <w:r w:rsidRPr="00F05038">
        <w:rPr>
          <w:lang w:val="en-GB"/>
        </w:rPr>
        <w:t xml:space="preserve">aphat and that of so many saints and martyrs, witnesses of the Gospel, whom we are called to know and follow, help us rebuild </w:t>
      </w:r>
      <w:r w:rsidR="00486391" w:rsidRPr="00F05038">
        <w:rPr>
          <w:lang w:val="en-GB"/>
        </w:rPr>
        <w:t>the ties that bind us</w:t>
      </w:r>
      <w:r w:rsidRPr="00F05038">
        <w:rPr>
          <w:lang w:val="en-GB"/>
        </w:rPr>
        <w:t>, recognise our shared history</w:t>
      </w:r>
      <w:r w:rsidR="009C3224" w:rsidRPr="00F05038">
        <w:rPr>
          <w:lang w:val="en-GB"/>
        </w:rPr>
        <w:t>, and</w:t>
      </w:r>
      <w:r w:rsidRPr="00F05038">
        <w:rPr>
          <w:lang w:val="en-GB"/>
        </w:rPr>
        <w:t xml:space="preserve"> build a united, peaceful and prosperous Europe. </w:t>
      </w:r>
    </w:p>
    <w:p w14:paraId="67FB5ED4" w14:textId="77777777" w:rsidR="00B121BC" w:rsidRPr="00F05038" w:rsidRDefault="00B121BC" w:rsidP="00F05038">
      <w:pPr>
        <w:jc w:val="both"/>
        <w:rPr>
          <w:lang w:val="en-GB"/>
        </w:rPr>
      </w:pPr>
    </w:p>
    <w:p w14:paraId="3171CB3A" w14:textId="77777777" w:rsidR="001E25A6" w:rsidRPr="00F05038" w:rsidRDefault="00553066" w:rsidP="00F05038">
      <w:pPr>
        <w:jc w:val="both"/>
        <w:rPr>
          <w:b/>
          <w:bCs/>
          <w:lang w:val="en-GB"/>
        </w:rPr>
      </w:pPr>
      <w:r w:rsidRPr="00F05038">
        <w:rPr>
          <w:b/>
          <w:bCs/>
          <w:lang w:val="en-GB"/>
        </w:rPr>
        <w:t xml:space="preserve">Our memory, our history </w:t>
      </w:r>
    </w:p>
    <w:p w14:paraId="758E2C3C" w14:textId="77777777" w:rsidR="001E25A6" w:rsidRPr="00F05038" w:rsidRDefault="00553066" w:rsidP="00F05038">
      <w:pPr>
        <w:jc w:val="both"/>
        <w:rPr>
          <w:lang w:val="en-GB"/>
        </w:rPr>
      </w:pPr>
      <w:r w:rsidRPr="00F05038">
        <w:rPr>
          <w:lang w:val="en-GB"/>
        </w:rPr>
        <w:t xml:space="preserve">It was an intuition that today would be called “fully synodal” that led to the birth of the Council of Bishops' Conferences </w:t>
      </w:r>
      <w:r w:rsidR="00486391" w:rsidRPr="00F05038">
        <w:rPr>
          <w:lang w:val="en-GB"/>
        </w:rPr>
        <w:t>of Europe</w:t>
      </w:r>
      <w:r w:rsidRPr="00F05038">
        <w:rPr>
          <w:lang w:val="en-GB"/>
        </w:rPr>
        <w:t xml:space="preserve">. During the Council, European bishops and experts </w:t>
      </w:r>
      <w:r w:rsidR="002E64E8" w:rsidRPr="00F05038">
        <w:rPr>
          <w:lang w:val="en-GB"/>
        </w:rPr>
        <w:t>experienced</w:t>
      </w:r>
      <w:r w:rsidRPr="00F05038">
        <w:rPr>
          <w:lang w:val="en-GB"/>
        </w:rPr>
        <w:t xml:space="preserve"> a unique atmosphere of communion. They found inspiration and strength in paragraph 5 of the Council's Decree on the Pastoral Mission of Bishops in the Church, </w:t>
      </w:r>
      <w:r w:rsidRPr="00F05038">
        <w:rPr>
          <w:i/>
          <w:iCs/>
          <w:lang w:val="en-GB"/>
        </w:rPr>
        <w:t>Christus Dominus</w:t>
      </w:r>
      <w:r w:rsidRPr="00F05038">
        <w:rPr>
          <w:lang w:val="en-GB"/>
        </w:rPr>
        <w:t>,</w:t>
      </w:r>
      <w:r w:rsidRPr="00F05038">
        <w:rPr>
          <w:i/>
          <w:iCs/>
          <w:lang w:val="en-GB"/>
        </w:rPr>
        <w:t xml:space="preserve"> </w:t>
      </w:r>
      <w:r w:rsidRPr="00F05038">
        <w:rPr>
          <w:lang w:val="en-GB"/>
        </w:rPr>
        <w:t>which</w:t>
      </w:r>
      <w:r w:rsidRPr="00F05038">
        <w:rPr>
          <w:i/>
          <w:iCs/>
          <w:lang w:val="en-GB"/>
        </w:rPr>
        <w:t xml:space="preserve"> </w:t>
      </w:r>
      <w:r w:rsidRPr="00F05038">
        <w:rPr>
          <w:lang w:val="en-GB"/>
        </w:rPr>
        <w:t xml:space="preserve">states: </w:t>
      </w:r>
      <w:r w:rsidR="002E64E8" w:rsidRPr="00F05038">
        <w:rPr>
          <w:lang w:val="en-GB"/>
        </w:rPr>
        <w:t>“</w:t>
      </w:r>
      <w:r w:rsidR="00921909" w:rsidRPr="00F05038">
        <w:rPr>
          <w:lang w:val="en-GB"/>
        </w:rPr>
        <w:t>Wherever special circumstances require and with the approbation of the Apostolic See, bishops of many nations can establish a single conference</w:t>
      </w:r>
      <w:r w:rsidRPr="00F05038">
        <w:rPr>
          <w:lang w:val="en-GB"/>
        </w:rPr>
        <w:t xml:space="preserve">. </w:t>
      </w:r>
      <w:r w:rsidR="00921909" w:rsidRPr="00F05038">
        <w:rPr>
          <w:lang w:val="en-GB"/>
        </w:rPr>
        <w:t>Communications between episcopal conferences of different nations should be especially encouraged in order to promote and safeguard the common good</w:t>
      </w:r>
      <w:r w:rsidR="002E64E8" w:rsidRPr="00F05038">
        <w:rPr>
          <w:lang w:val="en-GB"/>
        </w:rPr>
        <w:t>”</w:t>
      </w:r>
      <w:r w:rsidRPr="00F05038">
        <w:rPr>
          <w:lang w:val="en-GB"/>
        </w:rPr>
        <w:t xml:space="preserve">. </w:t>
      </w:r>
    </w:p>
    <w:p w14:paraId="6A43F487" w14:textId="77777777" w:rsidR="00B121BC" w:rsidRPr="00F05038" w:rsidRDefault="00B121BC" w:rsidP="00F05038">
      <w:pPr>
        <w:jc w:val="both"/>
        <w:rPr>
          <w:lang w:val="en-GB"/>
        </w:rPr>
      </w:pPr>
    </w:p>
    <w:p w14:paraId="4C08CD43" w14:textId="6F491D4C" w:rsidR="001E25A6" w:rsidRPr="00F05038" w:rsidRDefault="00553066" w:rsidP="00F05038">
      <w:pPr>
        <w:jc w:val="both"/>
        <w:rPr>
          <w:lang w:val="en-GB"/>
        </w:rPr>
      </w:pPr>
      <w:r w:rsidRPr="00F05038">
        <w:rPr>
          <w:lang w:val="en-GB"/>
        </w:rPr>
        <w:t xml:space="preserve">In what he called </w:t>
      </w:r>
      <w:r w:rsidR="002E64E8" w:rsidRPr="00F05038">
        <w:rPr>
          <w:lang w:val="en-GB"/>
        </w:rPr>
        <w:t>“</w:t>
      </w:r>
      <w:r w:rsidRPr="00F05038">
        <w:rPr>
          <w:lang w:val="en-GB"/>
        </w:rPr>
        <w:t>a simple note</w:t>
      </w:r>
      <w:r w:rsidR="002E64E8" w:rsidRPr="00F05038">
        <w:rPr>
          <w:lang w:val="en-GB"/>
        </w:rPr>
        <w:t>”</w:t>
      </w:r>
      <w:r w:rsidRPr="00F05038">
        <w:rPr>
          <w:lang w:val="en-GB"/>
        </w:rPr>
        <w:t xml:space="preserve">, issued on 4 November 1965, Monsignor Roger </w:t>
      </w:r>
      <w:proofErr w:type="spellStart"/>
      <w:r w:rsidRPr="00F05038">
        <w:rPr>
          <w:lang w:val="en-GB"/>
        </w:rPr>
        <w:t>Etchegaray</w:t>
      </w:r>
      <w:proofErr w:type="spellEnd"/>
      <w:r w:rsidRPr="00F05038">
        <w:rPr>
          <w:lang w:val="en-GB"/>
        </w:rPr>
        <w:t xml:space="preserve">, at the time </w:t>
      </w:r>
      <w:r w:rsidR="00921909" w:rsidRPr="00F05038">
        <w:rPr>
          <w:lang w:val="en-GB"/>
        </w:rPr>
        <w:t>S</w:t>
      </w:r>
      <w:r w:rsidRPr="00F05038">
        <w:rPr>
          <w:lang w:val="en-GB"/>
        </w:rPr>
        <w:t xml:space="preserve">ecretary of the French Bishops' Conference, made a brief </w:t>
      </w:r>
      <w:r w:rsidR="002E64E8" w:rsidRPr="00F05038">
        <w:rPr>
          <w:lang w:val="en-GB"/>
        </w:rPr>
        <w:t>overview</w:t>
      </w:r>
      <w:r w:rsidRPr="00F05038">
        <w:rPr>
          <w:lang w:val="en-GB"/>
        </w:rPr>
        <w:t xml:space="preserve"> of the European situation and </w:t>
      </w:r>
      <w:r w:rsidR="00BD6FE1" w:rsidRPr="00F05038">
        <w:rPr>
          <w:lang w:val="en-GB"/>
        </w:rPr>
        <w:t xml:space="preserve">of </w:t>
      </w:r>
      <w:r w:rsidRPr="00F05038">
        <w:rPr>
          <w:lang w:val="en-GB"/>
        </w:rPr>
        <w:t>the new climate of exchange that</w:t>
      </w:r>
      <w:r w:rsidR="00BD6FE1" w:rsidRPr="00F05038">
        <w:rPr>
          <w:lang w:val="en-GB"/>
        </w:rPr>
        <w:t xml:space="preserve"> was spreading through </w:t>
      </w:r>
      <w:r w:rsidRPr="00F05038">
        <w:rPr>
          <w:lang w:val="en-GB"/>
        </w:rPr>
        <w:t xml:space="preserve">the continent, also following the birth of the first European institutions. The note also </w:t>
      </w:r>
      <w:r w:rsidR="007C4057" w:rsidRPr="00F05038">
        <w:rPr>
          <w:lang w:val="en-GB"/>
        </w:rPr>
        <w:t>identified</w:t>
      </w:r>
      <w:r w:rsidRPr="00F05038">
        <w:rPr>
          <w:lang w:val="en-GB"/>
        </w:rPr>
        <w:t xml:space="preserve"> several issues to be addressed: from internal migrations that were creating "human, social, religious" problems, and that also led to </w:t>
      </w:r>
      <w:r w:rsidR="00BC06C2" w:rsidRPr="00F05038">
        <w:rPr>
          <w:lang w:val="en-GB"/>
        </w:rPr>
        <w:t xml:space="preserve">reflect on </w:t>
      </w:r>
      <w:r w:rsidRPr="00F05038">
        <w:rPr>
          <w:lang w:val="en-GB"/>
        </w:rPr>
        <w:t>"</w:t>
      </w:r>
      <w:r w:rsidR="00C5469B" w:rsidRPr="00F05038">
        <w:rPr>
          <w:lang w:val="en-GB"/>
        </w:rPr>
        <w:t>the ever-larger presence of the Muslim world in Christian Europe</w:t>
      </w:r>
      <w:r w:rsidRPr="00F05038">
        <w:rPr>
          <w:lang w:val="en-GB"/>
        </w:rPr>
        <w:t>", to the "</w:t>
      </w:r>
      <w:r w:rsidR="00C5469B" w:rsidRPr="00F05038">
        <w:rPr>
          <w:lang w:val="en-GB"/>
        </w:rPr>
        <w:t>responsibility of the Christians of Europe in favour of ecumenism</w:t>
      </w:r>
      <w:r w:rsidRPr="00F05038">
        <w:rPr>
          <w:lang w:val="en-GB"/>
        </w:rPr>
        <w:t>", to the question of "</w:t>
      </w:r>
      <w:r w:rsidR="00C5469B" w:rsidRPr="00F05038">
        <w:rPr>
          <w:lang w:val="en-GB"/>
        </w:rPr>
        <w:t>contemporary atheism born of a technical civilization</w:t>
      </w:r>
      <w:r w:rsidRPr="00F05038">
        <w:rPr>
          <w:lang w:val="en-GB"/>
        </w:rPr>
        <w:t xml:space="preserve">". </w:t>
      </w:r>
    </w:p>
    <w:p w14:paraId="08B7649A" w14:textId="77777777" w:rsidR="001E25A6" w:rsidRPr="00F05038" w:rsidRDefault="00553066" w:rsidP="00F05038">
      <w:pPr>
        <w:jc w:val="both"/>
        <w:rPr>
          <w:lang w:val="en-GB"/>
        </w:rPr>
      </w:pPr>
      <w:proofErr w:type="spellStart"/>
      <w:r w:rsidRPr="00F05038">
        <w:rPr>
          <w:lang w:val="en-GB"/>
        </w:rPr>
        <w:t>Etchegaray</w:t>
      </w:r>
      <w:proofErr w:type="spellEnd"/>
      <w:r w:rsidRPr="00F05038">
        <w:rPr>
          <w:lang w:val="en-GB"/>
        </w:rPr>
        <w:t xml:space="preserve"> proposed two practical measures: </w:t>
      </w:r>
      <w:r w:rsidR="00C5469B" w:rsidRPr="00F05038">
        <w:rPr>
          <w:lang w:val="en-GB"/>
        </w:rPr>
        <w:t xml:space="preserve">establishing </w:t>
      </w:r>
      <w:r w:rsidRPr="00F05038">
        <w:rPr>
          <w:lang w:val="en-GB"/>
        </w:rPr>
        <w:t xml:space="preserve">a composite commission with delegated bishops and regularly exchanging information between Bishops' Conferences. </w:t>
      </w:r>
    </w:p>
    <w:p w14:paraId="7E9B1293" w14:textId="77777777" w:rsidR="00B121BC" w:rsidRPr="00F05038" w:rsidRDefault="00B121BC" w:rsidP="00F05038">
      <w:pPr>
        <w:jc w:val="both"/>
        <w:rPr>
          <w:lang w:val="en-GB"/>
        </w:rPr>
      </w:pPr>
    </w:p>
    <w:p w14:paraId="1E249F2B" w14:textId="77777777" w:rsidR="001E25A6" w:rsidRPr="00F05038" w:rsidRDefault="00553066" w:rsidP="00F05038">
      <w:pPr>
        <w:jc w:val="both"/>
        <w:rPr>
          <w:lang w:val="en-GB"/>
        </w:rPr>
      </w:pPr>
      <w:r w:rsidRPr="00F05038">
        <w:rPr>
          <w:lang w:val="en-GB"/>
        </w:rPr>
        <w:t xml:space="preserve">These were the first steps that led to the birth of CCEE in 1971. A little more than 50 years after its establishment, we think it is necessary to find new forms of organisation to better </w:t>
      </w:r>
      <w:r w:rsidRPr="00F05038">
        <w:rPr>
          <w:lang w:val="en-GB"/>
        </w:rPr>
        <w:lastRenderedPageBreak/>
        <w:t>respond to the challenges of an ever-changing contemporary society</w:t>
      </w:r>
      <w:r w:rsidR="00BC06C2" w:rsidRPr="00F05038">
        <w:rPr>
          <w:lang w:val="en-GB"/>
        </w:rPr>
        <w:t>,</w:t>
      </w:r>
      <w:r w:rsidRPr="00F05038">
        <w:rPr>
          <w:lang w:val="en-GB"/>
        </w:rPr>
        <w:t xml:space="preserve"> and that we can work on a revision of our Statutes, also reflecting on the role of continental groupings, as indicated in the last Synod of Bishops. However, we must not forget the original spirit of the Council, the spirit that asked the bishops to network, to work together, and to be an expression of a united continent. </w:t>
      </w:r>
    </w:p>
    <w:p w14:paraId="7DFB0192" w14:textId="77777777" w:rsidR="00B121BC" w:rsidRPr="00F05038" w:rsidRDefault="00B121BC" w:rsidP="00F05038">
      <w:pPr>
        <w:jc w:val="both"/>
        <w:rPr>
          <w:lang w:val="en-GB"/>
        </w:rPr>
      </w:pPr>
    </w:p>
    <w:p w14:paraId="21782CC9" w14:textId="77777777" w:rsidR="001E25A6" w:rsidRPr="00F05038" w:rsidRDefault="00553066" w:rsidP="00F05038">
      <w:pPr>
        <w:jc w:val="both"/>
        <w:rPr>
          <w:b/>
          <w:bCs/>
          <w:lang w:val="en-GB"/>
        </w:rPr>
      </w:pPr>
      <w:r w:rsidRPr="00F05038">
        <w:rPr>
          <w:b/>
          <w:bCs/>
          <w:lang w:val="en-GB"/>
        </w:rPr>
        <w:t>The synodal path</w:t>
      </w:r>
    </w:p>
    <w:p w14:paraId="1A5AE07B" w14:textId="77777777" w:rsidR="001E25A6" w:rsidRPr="00F05038" w:rsidRDefault="00553066" w:rsidP="00F05038">
      <w:pPr>
        <w:jc w:val="both"/>
        <w:rPr>
          <w:lang w:val="en-GB"/>
        </w:rPr>
      </w:pPr>
      <w:r w:rsidRPr="00F05038">
        <w:rPr>
          <w:lang w:val="en-GB"/>
        </w:rPr>
        <w:t xml:space="preserve">The Synod of Bishops on "Communion, Participation, Mission" allowed us to bring our contribution to the synodal path </w:t>
      </w:r>
      <w:r w:rsidR="00BC06C2" w:rsidRPr="00F05038">
        <w:rPr>
          <w:lang w:val="en-GB"/>
        </w:rPr>
        <w:t>launched</w:t>
      </w:r>
      <w:r w:rsidRPr="00F05038">
        <w:rPr>
          <w:lang w:val="en-GB"/>
        </w:rPr>
        <w:t xml:space="preserve"> by Pope Francis. We organized an important continental stage in Prague, where all conversations and debates took place in public in a transparent manner. We were aware from the start that our task was not to change the deposit of faith nor to give in to the pressures of public opinion. Our task, as pastors, was to listen to the people of God, </w:t>
      </w:r>
      <w:r w:rsidR="00FD011C" w:rsidRPr="00F05038">
        <w:rPr>
          <w:lang w:val="en-GB"/>
        </w:rPr>
        <w:t>listen to</w:t>
      </w:r>
      <w:r w:rsidRPr="00F05038">
        <w:rPr>
          <w:lang w:val="en-GB"/>
        </w:rPr>
        <w:t xml:space="preserve"> their </w:t>
      </w:r>
      <w:r w:rsidR="005A2D4B" w:rsidRPr="00F05038">
        <w:rPr>
          <w:lang w:val="en-GB"/>
        </w:rPr>
        <w:t xml:space="preserve">questions and </w:t>
      </w:r>
      <w:r w:rsidR="00237B47" w:rsidRPr="00F05038">
        <w:rPr>
          <w:lang w:val="en-GB"/>
        </w:rPr>
        <w:t>challenges</w:t>
      </w:r>
      <w:r w:rsidR="005A2D4B" w:rsidRPr="00F05038">
        <w:rPr>
          <w:lang w:val="en-GB"/>
        </w:rPr>
        <w:t>, and</w:t>
      </w:r>
      <w:r w:rsidRPr="00F05038">
        <w:rPr>
          <w:lang w:val="en-GB"/>
        </w:rPr>
        <w:t xml:space="preserve"> bring them to the attention of our brother bishops. </w:t>
      </w:r>
      <w:r w:rsidR="005A2D4B" w:rsidRPr="00F05038">
        <w:rPr>
          <w:lang w:val="en-GB"/>
        </w:rPr>
        <w:t xml:space="preserve">Ours was not a political </w:t>
      </w:r>
      <w:r w:rsidR="00237B47" w:rsidRPr="00F05038">
        <w:rPr>
          <w:lang w:val="en-GB"/>
        </w:rPr>
        <w:t>endeavour</w:t>
      </w:r>
      <w:r w:rsidRPr="00F05038">
        <w:rPr>
          <w:lang w:val="en-GB"/>
        </w:rPr>
        <w:t xml:space="preserve">; we have no resistance to overcome. </w:t>
      </w:r>
    </w:p>
    <w:p w14:paraId="2B6290C6" w14:textId="77777777" w:rsidR="00B121BC" w:rsidRPr="00F05038" w:rsidRDefault="00B121BC" w:rsidP="00F05038">
      <w:pPr>
        <w:jc w:val="both"/>
        <w:rPr>
          <w:lang w:val="en-GB"/>
        </w:rPr>
      </w:pPr>
    </w:p>
    <w:p w14:paraId="7F58B758" w14:textId="77777777" w:rsidR="001E25A6" w:rsidRPr="00F05038" w:rsidRDefault="00553066" w:rsidP="00F05038">
      <w:pPr>
        <w:jc w:val="both"/>
        <w:rPr>
          <w:iCs/>
          <w:lang w:val="en-GB"/>
        </w:rPr>
      </w:pPr>
      <w:r w:rsidRPr="00F05038">
        <w:rPr>
          <w:lang w:val="en-GB"/>
        </w:rPr>
        <w:t xml:space="preserve">We are still convinced that </w:t>
      </w:r>
      <w:r w:rsidR="002E64E8" w:rsidRPr="00F05038">
        <w:rPr>
          <w:lang w:val="en-GB"/>
        </w:rPr>
        <w:t>“</w:t>
      </w:r>
      <w:r w:rsidRPr="00F05038">
        <w:rPr>
          <w:lang w:val="en-GB"/>
        </w:rPr>
        <w:t>Christ is the hope of Europe</w:t>
      </w:r>
      <w:r w:rsidR="002E64E8" w:rsidRPr="00F05038">
        <w:rPr>
          <w:lang w:val="en-GB"/>
        </w:rPr>
        <w:t>”</w:t>
      </w:r>
      <w:r w:rsidRPr="00F05038">
        <w:rPr>
          <w:lang w:val="en-GB"/>
        </w:rPr>
        <w:t xml:space="preserve">, as John Paul II wrote in </w:t>
      </w:r>
      <w:r w:rsidRPr="00F05038">
        <w:rPr>
          <w:i/>
          <w:lang w:val="en-GB"/>
        </w:rPr>
        <w:t>Ecclesia in Europa</w:t>
      </w:r>
      <w:r w:rsidRPr="00F05038">
        <w:rPr>
          <w:iCs/>
          <w:lang w:val="en-GB"/>
        </w:rPr>
        <w:t xml:space="preserve">, 20 years ago. And we are grateful to Pope Francis for being able to take this evangelical hope on a journey that </w:t>
      </w:r>
      <w:r w:rsidR="009E58ED" w:rsidRPr="00F05038">
        <w:rPr>
          <w:iCs/>
          <w:lang w:val="en-GB"/>
        </w:rPr>
        <w:t>involve</w:t>
      </w:r>
      <w:r w:rsidR="002E64E8" w:rsidRPr="00F05038">
        <w:rPr>
          <w:iCs/>
          <w:lang w:val="en-GB"/>
        </w:rPr>
        <w:t>s</w:t>
      </w:r>
      <w:r w:rsidRPr="00F05038">
        <w:rPr>
          <w:iCs/>
          <w:lang w:val="en-GB"/>
        </w:rPr>
        <w:t xml:space="preserve"> the whole universal Church. In the </w:t>
      </w:r>
      <w:r w:rsidR="00237B47" w:rsidRPr="00F05038">
        <w:rPr>
          <w:iCs/>
          <w:lang w:val="en-GB"/>
        </w:rPr>
        <w:t>A</w:t>
      </w:r>
      <w:r w:rsidRPr="00F05038">
        <w:rPr>
          <w:iCs/>
          <w:lang w:val="en-GB"/>
        </w:rPr>
        <w:t xml:space="preserve">postolic </w:t>
      </w:r>
      <w:r w:rsidR="00237B47" w:rsidRPr="00F05038">
        <w:rPr>
          <w:iCs/>
          <w:lang w:val="en-GB"/>
        </w:rPr>
        <w:t>E</w:t>
      </w:r>
      <w:r w:rsidRPr="00F05038">
        <w:rPr>
          <w:iCs/>
          <w:lang w:val="en-GB"/>
        </w:rPr>
        <w:t xml:space="preserve">xhortation </w:t>
      </w:r>
      <w:proofErr w:type="spellStart"/>
      <w:r w:rsidRPr="00F05038">
        <w:rPr>
          <w:i/>
          <w:lang w:val="en-GB"/>
        </w:rPr>
        <w:t>Evangelii</w:t>
      </w:r>
      <w:proofErr w:type="spellEnd"/>
      <w:r w:rsidRPr="00F05038">
        <w:rPr>
          <w:i/>
          <w:lang w:val="en-GB"/>
        </w:rPr>
        <w:t xml:space="preserve"> Gaudium</w:t>
      </w:r>
      <w:r w:rsidR="00237B47" w:rsidRPr="00F05038">
        <w:rPr>
          <w:iCs/>
          <w:lang w:val="en-GB"/>
        </w:rPr>
        <w:t xml:space="preserve"> –</w:t>
      </w:r>
      <w:r w:rsidRPr="00F05038">
        <w:rPr>
          <w:iCs/>
          <w:lang w:val="en-GB"/>
        </w:rPr>
        <w:t xml:space="preserve"> </w:t>
      </w:r>
      <w:r w:rsidR="00237B47" w:rsidRPr="00F05038">
        <w:rPr>
          <w:iCs/>
          <w:lang w:val="en-GB"/>
        </w:rPr>
        <w:t xml:space="preserve">whose </w:t>
      </w:r>
      <w:r w:rsidRPr="00F05038">
        <w:rPr>
          <w:iCs/>
          <w:lang w:val="en-GB"/>
        </w:rPr>
        <w:t>tenth anniversary</w:t>
      </w:r>
      <w:r w:rsidR="00237B47" w:rsidRPr="00F05038">
        <w:rPr>
          <w:iCs/>
          <w:lang w:val="en-GB"/>
        </w:rPr>
        <w:t xml:space="preserve"> we celebrate this month -</w:t>
      </w:r>
      <w:r w:rsidRPr="00F05038">
        <w:rPr>
          <w:iCs/>
          <w:lang w:val="en-GB"/>
        </w:rPr>
        <w:t xml:space="preserve"> </w:t>
      </w:r>
      <w:r w:rsidRPr="00F05038">
        <w:rPr>
          <w:color w:val="000000"/>
          <w:shd w:val="clear" w:color="auto" w:fill="FFFFFF"/>
          <w:lang w:val="en-GB"/>
        </w:rPr>
        <w:t xml:space="preserve">the Holy Father </w:t>
      </w:r>
      <w:r w:rsidRPr="00F05038">
        <w:rPr>
          <w:iCs/>
          <w:lang w:val="en-GB"/>
        </w:rPr>
        <w:t xml:space="preserve">showed us the way: </w:t>
      </w:r>
      <w:r w:rsidR="00151CA7" w:rsidRPr="00F05038">
        <w:rPr>
          <w:iCs/>
          <w:lang w:val="en-GB"/>
        </w:rPr>
        <w:t>“</w:t>
      </w:r>
      <w:r w:rsidR="00151CA7" w:rsidRPr="00F05038">
        <w:rPr>
          <w:color w:val="000000"/>
          <w:shd w:val="clear" w:color="auto" w:fill="FFFFFF"/>
          <w:lang w:val="en-GB"/>
        </w:rPr>
        <w:t>A renewal of preaching can offer believers, as well as the lukewarm and the non-practising, new joy in the faith and fruitfulness in the work of evangelization. The heart of its message will always be the same: the God who revealed his immense love in the crucified and risen Christ</w:t>
      </w:r>
      <w:r w:rsidR="002E64E8" w:rsidRPr="00F05038">
        <w:rPr>
          <w:color w:val="000000"/>
          <w:shd w:val="clear" w:color="auto" w:fill="FFFFFF"/>
          <w:lang w:val="en-GB"/>
        </w:rPr>
        <w:t>”</w:t>
      </w:r>
      <w:r w:rsidRPr="00F05038">
        <w:rPr>
          <w:color w:val="000000"/>
          <w:shd w:val="clear" w:color="auto" w:fill="FFFFFF"/>
          <w:lang w:val="en-GB"/>
        </w:rPr>
        <w:t xml:space="preserve"> </w:t>
      </w:r>
      <w:r w:rsidR="00237B47" w:rsidRPr="00F05038">
        <w:rPr>
          <w:color w:val="000000"/>
          <w:shd w:val="clear" w:color="auto" w:fill="FFFFFF"/>
          <w:lang w:val="en-GB"/>
        </w:rPr>
        <w:t>(</w:t>
      </w:r>
      <w:proofErr w:type="spellStart"/>
      <w:r w:rsidRPr="00F05038">
        <w:rPr>
          <w:i/>
          <w:iCs/>
          <w:color w:val="000000"/>
          <w:shd w:val="clear" w:color="auto" w:fill="FFFFFF"/>
          <w:lang w:val="en-GB"/>
        </w:rPr>
        <w:t>Evangelii</w:t>
      </w:r>
      <w:proofErr w:type="spellEnd"/>
      <w:r w:rsidRPr="00F05038">
        <w:rPr>
          <w:i/>
          <w:iCs/>
          <w:color w:val="000000"/>
          <w:shd w:val="clear" w:color="auto" w:fill="FFFFFF"/>
          <w:lang w:val="en-GB"/>
        </w:rPr>
        <w:t xml:space="preserve"> Gaudium</w:t>
      </w:r>
      <w:r w:rsidRPr="00F05038">
        <w:rPr>
          <w:color w:val="000000"/>
          <w:shd w:val="clear" w:color="auto" w:fill="FFFFFF"/>
          <w:lang w:val="en-GB"/>
        </w:rPr>
        <w:t>, 11).</w:t>
      </w:r>
    </w:p>
    <w:p w14:paraId="097EACC0" w14:textId="77777777" w:rsidR="001E25A6" w:rsidRPr="00F05038" w:rsidRDefault="001E25A6" w:rsidP="00F05038">
      <w:pPr>
        <w:jc w:val="both"/>
        <w:rPr>
          <w:iCs/>
          <w:lang w:val="en-GB"/>
        </w:rPr>
      </w:pPr>
    </w:p>
    <w:p w14:paraId="5BB5E5F0" w14:textId="6B431D44" w:rsidR="001E25A6" w:rsidRPr="00F05038" w:rsidRDefault="005F2B6A" w:rsidP="00F05038">
      <w:pPr>
        <w:jc w:val="both"/>
        <w:rPr>
          <w:iCs/>
          <w:lang w:val="en-GB"/>
        </w:rPr>
      </w:pPr>
      <w:r w:rsidRPr="00F05038">
        <w:rPr>
          <w:iCs/>
          <w:lang w:val="en-GB"/>
        </w:rPr>
        <w:t xml:space="preserve">In our work, we will hear about the developments of this synodal journey from </w:t>
      </w:r>
      <w:r w:rsidRPr="00F05038">
        <w:rPr>
          <w:b/>
          <w:bCs/>
          <w:iCs/>
          <w:lang w:val="en-GB"/>
        </w:rPr>
        <w:t>Cardinal Mario GRECH</w:t>
      </w:r>
      <w:r w:rsidRPr="00F05038">
        <w:rPr>
          <w:iCs/>
          <w:lang w:val="en-GB"/>
        </w:rPr>
        <w:t xml:space="preserve">, </w:t>
      </w:r>
      <w:r w:rsidRPr="00F05038">
        <w:rPr>
          <w:i/>
          <w:lang w:val="en-GB"/>
        </w:rPr>
        <w:t>Secretary General of the Synod of Bishops</w:t>
      </w:r>
      <w:r w:rsidRPr="00F05038">
        <w:rPr>
          <w:iCs/>
          <w:lang w:val="en-GB"/>
        </w:rPr>
        <w:t xml:space="preserve">, starting with the conclusions </w:t>
      </w:r>
      <w:r w:rsidR="00151CA7" w:rsidRPr="00F05038">
        <w:rPr>
          <w:iCs/>
          <w:lang w:val="en-GB"/>
        </w:rPr>
        <w:t>de</w:t>
      </w:r>
      <w:r w:rsidR="007C4057" w:rsidRPr="00F05038">
        <w:rPr>
          <w:iCs/>
          <w:lang w:val="en-GB"/>
        </w:rPr>
        <w:t>riv</w:t>
      </w:r>
      <w:r w:rsidR="00151CA7" w:rsidRPr="00F05038">
        <w:rPr>
          <w:iCs/>
          <w:lang w:val="en-GB"/>
        </w:rPr>
        <w:t xml:space="preserve">ing from </w:t>
      </w:r>
      <w:r w:rsidRPr="00F05038">
        <w:rPr>
          <w:iCs/>
          <w:lang w:val="en-GB"/>
        </w:rPr>
        <w:t xml:space="preserve">the first part of the Synod; we will reflect on the relationship between synodality and supranational structures and on how to implement the method of spiritual conversation in our meetings, </w:t>
      </w:r>
      <w:r w:rsidR="00151CA7" w:rsidRPr="00F05038">
        <w:rPr>
          <w:iCs/>
          <w:lang w:val="en-GB"/>
        </w:rPr>
        <w:t>with the help of</w:t>
      </w:r>
      <w:r w:rsidRPr="00F05038">
        <w:rPr>
          <w:iCs/>
          <w:lang w:val="en-GB"/>
        </w:rPr>
        <w:t xml:space="preserve"> </w:t>
      </w:r>
      <w:r w:rsidRPr="00F05038">
        <w:rPr>
          <w:b/>
          <w:bCs/>
          <w:iCs/>
          <w:lang w:val="en-GB"/>
        </w:rPr>
        <w:t>Cardinal Jean-Claude HOLLERICH</w:t>
      </w:r>
      <w:r w:rsidRPr="00F05038">
        <w:rPr>
          <w:iCs/>
          <w:lang w:val="en-GB"/>
        </w:rPr>
        <w:t xml:space="preserve">, </w:t>
      </w:r>
      <w:r w:rsidRPr="00F05038">
        <w:rPr>
          <w:i/>
          <w:lang w:val="en-GB"/>
        </w:rPr>
        <w:t>our Vice President and General Rapporteur of the Synod</w:t>
      </w:r>
      <w:r w:rsidRPr="00F05038">
        <w:rPr>
          <w:iCs/>
          <w:lang w:val="en-GB"/>
        </w:rPr>
        <w:t xml:space="preserve">. We thank them both for continuing to </w:t>
      </w:r>
      <w:r w:rsidRPr="00F05038">
        <w:rPr>
          <w:lang w:val="en-GB"/>
        </w:rPr>
        <w:t>accompany us in our reflection on the Synod.</w:t>
      </w:r>
    </w:p>
    <w:p w14:paraId="6C431E1F" w14:textId="77777777" w:rsidR="00B121BC" w:rsidRPr="00F05038" w:rsidRDefault="00B121BC" w:rsidP="00F05038">
      <w:pPr>
        <w:jc w:val="both"/>
        <w:rPr>
          <w:iCs/>
          <w:lang w:val="en-GB"/>
        </w:rPr>
      </w:pPr>
    </w:p>
    <w:p w14:paraId="65E787B7" w14:textId="77777777" w:rsidR="001E25A6" w:rsidRPr="00F05038" w:rsidRDefault="00553066" w:rsidP="00F05038">
      <w:pPr>
        <w:jc w:val="both"/>
        <w:rPr>
          <w:iCs/>
          <w:lang w:val="en-GB"/>
        </w:rPr>
      </w:pPr>
      <w:r w:rsidRPr="00F05038">
        <w:rPr>
          <w:b/>
          <w:bCs/>
          <w:lang w:val="en-GB"/>
        </w:rPr>
        <w:t>European</w:t>
      </w:r>
      <w:r w:rsidRPr="00F05038">
        <w:rPr>
          <w:b/>
          <w:bCs/>
          <w:iCs/>
          <w:lang w:val="en-GB"/>
        </w:rPr>
        <w:t xml:space="preserve"> challenges  </w:t>
      </w:r>
    </w:p>
    <w:p w14:paraId="7E4E6C71" w14:textId="1E976789" w:rsidR="001E25A6" w:rsidRPr="00F05038" w:rsidRDefault="00553066" w:rsidP="00F05038">
      <w:pPr>
        <w:jc w:val="both"/>
        <w:rPr>
          <w:lang w:val="en-GB"/>
        </w:rPr>
      </w:pPr>
      <w:r w:rsidRPr="00F05038">
        <w:rPr>
          <w:lang w:val="en-GB"/>
        </w:rPr>
        <w:t xml:space="preserve">This first stage of the Synod of Bishops </w:t>
      </w:r>
      <w:r w:rsidR="005F2B6A" w:rsidRPr="00F05038">
        <w:rPr>
          <w:lang w:val="en-GB"/>
        </w:rPr>
        <w:t>focused on</w:t>
      </w:r>
      <w:r w:rsidRPr="00F05038">
        <w:rPr>
          <w:lang w:val="en-GB"/>
        </w:rPr>
        <w:t xml:space="preserve"> reality. The Synod was held while Hamas terrorist attacks, which we strongly condemn, provoked a military escalation by Israel in the Gaza Strip, also to be condemned because violence cannot be a way to defend a cause. We renew our call for a </w:t>
      </w:r>
      <w:r w:rsidR="00D41507" w:rsidRPr="001243DB">
        <w:rPr>
          <w:bCs/>
          <w:lang w:val="en-GB"/>
        </w:rPr>
        <w:t xml:space="preserve">continued </w:t>
      </w:r>
      <w:r w:rsidRPr="001243DB">
        <w:rPr>
          <w:bCs/>
          <w:lang w:val="en-GB"/>
        </w:rPr>
        <w:t xml:space="preserve">ceasefire, the </w:t>
      </w:r>
      <w:r w:rsidR="00D41507" w:rsidRPr="001243DB">
        <w:rPr>
          <w:bCs/>
          <w:lang w:val="en-GB"/>
        </w:rPr>
        <w:t xml:space="preserve">continuing </w:t>
      </w:r>
      <w:r w:rsidRPr="001243DB">
        <w:rPr>
          <w:bCs/>
          <w:lang w:val="en-GB"/>
        </w:rPr>
        <w:t xml:space="preserve">release of hostages, and </w:t>
      </w:r>
      <w:r w:rsidR="00D41507" w:rsidRPr="001243DB">
        <w:rPr>
          <w:bCs/>
          <w:lang w:val="en-GB"/>
        </w:rPr>
        <w:t xml:space="preserve">keeping open the </w:t>
      </w:r>
      <w:r w:rsidRPr="001243DB">
        <w:rPr>
          <w:bCs/>
          <w:lang w:val="en-GB"/>
        </w:rPr>
        <w:t>humanitarian corridors in Gaza.</w:t>
      </w:r>
      <w:r w:rsidRPr="00F05038">
        <w:rPr>
          <w:lang w:val="en-GB"/>
        </w:rPr>
        <w:t xml:space="preserve"> </w:t>
      </w:r>
    </w:p>
    <w:p w14:paraId="21A319A6" w14:textId="6FAF67EC" w:rsidR="001E25A6" w:rsidRPr="00F05038" w:rsidRDefault="00553066" w:rsidP="00F05038">
      <w:pPr>
        <w:jc w:val="both"/>
        <w:rPr>
          <w:lang w:val="en-GB"/>
        </w:rPr>
      </w:pPr>
      <w:r w:rsidRPr="00F05038">
        <w:rPr>
          <w:lang w:val="en-GB"/>
        </w:rPr>
        <w:t>The war in Ukraine, now in its second year, does not cease to</w:t>
      </w:r>
      <w:r w:rsidR="00847529">
        <w:rPr>
          <w:lang w:val="en-GB"/>
        </w:rPr>
        <w:t xml:space="preserve"> </w:t>
      </w:r>
      <w:r w:rsidR="00847529" w:rsidRPr="001243DB">
        <w:rPr>
          <w:bCs/>
          <w:lang w:val="en-GB"/>
        </w:rPr>
        <w:t>disturb</w:t>
      </w:r>
      <w:r w:rsidRPr="001243DB">
        <w:rPr>
          <w:lang w:val="en-GB"/>
        </w:rPr>
        <w:t xml:space="preserve"> </w:t>
      </w:r>
      <w:r w:rsidRPr="00F05038">
        <w:rPr>
          <w:lang w:val="en-GB"/>
        </w:rPr>
        <w:t xml:space="preserve">us. The flow of refugees into European countries has required an </w:t>
      </w:r>
      <w:r w:rsidRPr="00F05038">
        <w:rPr>
          <w:i/>
          <w:iCs/>
          <w:lang w:val="en-GB"/>
        </w:rPr>
        <w:t xml:space="preserve">extra </w:t>
      </w:r>
      <w:r w:rsidRPr="00F05038">
        <w:rPr>
          <w:lang w:val="en-GB"/>
        </w:rPr>
        <w:t>effort from our particular Churches, which have committed themselves to giving not only humanitarian assistance</w:t>
      </w:r>
      <w:r w:rsidR="008D0254" w:rsidRPr="00F05038">
        <w:rPr>
          <w:lang w:val="en-GB"/>
        </w:rPr>
        <w:t xml:space="preserve"> </w:t>
      </w:r>
      <w:r w:rsidRPr="00F05038">
        <w:rPr>
          <w:lang w:val="en-GB"/>
        </w:rPr>
        <w:t xml:space="preserve">but also pastoral care to those </w:t>
      </w:r>
      <w:r w:rsidR="008D0254" w:rsidRPr="00F05038">
        <w:rPr>
          <w:lang w:val="en-GB"/>
        </w:rPr>
        <w:t xml:space="preserve">who </w:t>
      </w:r>
      <w:r w:rsidR="000D3DF4" w:rsidRPr="00F05038">
        <w:rPr>
          <w:lang w:val="en-GB"/>
        </w:rPr>
        <w:t>have been</w:t>
      </w:r>
      <w:r w:rsidR="008D0254" w:rsidRPr="00F05038">
        <w:rPr>
          <w:lang w:val="en-GB"/>
        </w:rPr>
        <w:t xml:space="preserve"> </w:t>
      </w:r>
      <w:r w:rsidR="00B218B2" w:rsidRPr="00F05038">
        <w:rPr>
          <w:lang w:val="en-GB"/>
        </w:rPr>
        <w:t>welcomed</w:t>
      </w:r>
      <w:r w:rsidRPr="00F05038">
        <w:rPr>
          <w:lang w:val="en-GB"/>
        </w:rPr>
        <w:t xml:space="preserve">. We hope that an agreement for a just peace </w:t>
      </w:r>
      <w:r w:rsidR="008D0254" w:rsidRPr="00F05038">
        <w:rPr>
          <w:lang w:val="en-GB"/>
        </w:rPr>
        <w:t xml:space="preserve">- one of the great victims of this situation - </w:t>
      </w:r>
      <w:r w:rsidRPr="00F05038">
        <w:rPr>
          <w:lang w:val="en-GB"/>
        </w:rPr>
        <w:t>will soon be reached, with respect for international law.</w:t>
      </w:r>
    </w:p>
    <w:p w14:paraId="091BACAE" w14:textId="77777777" w:rsidR="00B121BC" w:rsidRPr="00F05038" w:rsidRDefault="00B121BC" w:rsidP="00F05038">
      <w:pPr>
        <w:jc w:val="both"/>
        <w:rPr>
          <w:lang w:val="en-GB"/>
        </w:rPr>
      </w:pPr>
    </w:p>
    <w:p w14:paraId="05BC4B9B" w14:textId="77777777" w:rsidR="001E25A6" w:rsidRPr="00F05038" w:rsidRDefault="00553066" w:rsidP="00F05038">
      <w:pPr>
        <w:jc w:val="both"/>
        <w:rPr>
          <w:lang w:val="en-GB"/>
        </w:rPr>
      </w:pPr>
      <w:r w:rsidRPr="00F05038">
        <w:rPr>
          <w:lang w:val="en-GB"/>
        </w:rPr>
        <w:t xml:space="preserve">Our particular Churches are also facing the drama of abuse. </w:t>
      </w:r>
      <w:r w:rsidR="008D0254" w:rsidRPr="00F05038">
        <w:rPr>
          <w:lang w:val="en-GB"/>
        </w:rPr>
        <w:t>Following</w:t>
      </w:r>
      <w:r w:rsidRPr="00F05038">
        <w:rPr>
          <w:lang w:val="en-GB"/>
        </w:rPr>
        <w:t xml:space="preserve"> Germany and France, Switzerland, Portugal, Spain and Italy have also presented national reports on abuses that have occurred in our churches. We strongly condemn all kinds of abuse and ask the victims for forgiveness. </w:t>
      </w:r>
      <w:r w:rsidR="000D3DF4" w:rsidRPr="00F05038">
        <w:rPr>
          <w:lang w:val="en-GB"/>
        </w:rPr>
        <w:t>M</w:t>
      </w:r>
      <w:r w:rsidRPr="00F05038">
        <w:rPr>
          <w:lang w:val="en-GB"/>
        </w:rPr>
        <w:t>uch has already been done following the indications of Pope Francis, and the Church is engaging in a laborious and painful process of purification and reconciliation; we must continue to put in place concrete and productive actions to prevent and co</w:t>
      </w:r>
      <w:r w:rsidR="008D0254" w:rsidRPr="00F05038">
        <w:rPr>
          <w:lang w:val="en-GB"/>
        </w:rPr>
        <w:t>unter</w:t>
      </w:r>
      <w:r w:rsidRPr="00F05038">
        <w:rPr>
          <w:lang w:val="en-GB"/>
        </w:rPr>
        <w:t xml:space="preserve"> abuse against minors and vulnerable people.</w:t>
      </w:r>
    </w:p>
    <w:p w14:paraId="23AD3C39" w14:textId="77777777" w:rsidR="001E25A6" w:rsidRPr="00F05038" w:rsidRDefault="00553066" w:rsidP="00F05038">
      <w:pPr>
        <w:jc w:val="both"/>
        <w:rPr>
          <w:lang w:val="en-GB"/>
        </w:rPr>
      </w:pPr>
      <w:r w:rsidRPr="00F05038">
        <w:rPr>
          <w:lang w:val="en-GB"/>
        </w:rPr>
        <w:t xml:space="preserve">It comforts us to know that the true face of the Church is not that of abuse. We look with pride at our many priests and consecrated persons, who are committed daily to welcoming, </w:t>
      </w:r>
      <w:r w:rsidRPr="00F05038">
        <w:rPr>
          <w:lang w:val="en-GB"/>
        </w:rPr>
        <w:lastRenderedPageBreak/>
        <w:t>accompanying, and co</w:t>
      </w:r>
      <w:r w:rsidR="008D0254" w:rsidRPr="00F05038">
        <w:rPr>
          <w:lang w:val="en-GB"/>
        </w:rPr>
        <w:t>mforting</w:t>
      </w:r>
      <w:r w:rsidRPr="00F05038">
        <w:rPr>
          <w:lang w:val="en-GB"/>
        </w:rPr>
        <w:t xml:space="preserve"> so many of our brothers and sisters, helping the least in society, </w:t>
      </w:r>
      <w:r w:rsidR="003622A5" w:rsidRPr="00F05038">
        <w:rPr>
          <w:lang w:val="en-GB"/>
        </w:rPr>
        <w:t>and</w:t>
      </w:r>
      <w:r w:rsidRPr="00F05038">
        <w:rPr>
          <w:lang w:val="en-GB"/>
        </w:rPr>
        <w:t xml:space="preserve"> spreading the Gospel even at the cost of their lives. We thank them for their generous service and their evangelical witness.</w:t>
      </w:r>
    </w:p>
    <w:p w14:paraId="47EC120D" w14:textId="77777777" w:rsidR="00B121BC" w:rsidRPr="00F05038" w:rsidRDefault="00B121BC" w:rsidP="00F05038">
      <w:pPr>
        <w:jc w:val="both"/>
        <w:rPr>
          <w:lang w:val="en-GB"/>
        </w:rPr>
      </w:pPr>
    </w:p>
    <w:p w14:paraId="467D512B" w14:textId="77777777" w:rsidR="001E25A6" w:rsidRPr="00F05038" w:rsidRDefault="00553066" w:rsidP="00F05038">
      <w:pPr>
        <w:jc w:val="both"/>
        <w:rPr>
          <w:lang w:val="en-GB"/>
        </w:rPr>
      </w:pPr>
      <w:r w:rsidRPr="00F05038">
        <w:rPr>
          <w:lang w:val="en-GB"/>
        </w:rPr>
        <w:t xml:space="preserve">Artificial intelligence is a new challenge for society and the Church. We look with particular wonder at what these new technologies </w:t>
      </w:r>
      <w:r w:rsidR="008575D5" w:rsidRPr="00F05038">
        <w:rPr>
          <w:lang w:val="en-GB"/>
        </w:rPr>
        <w:t>can do</w:t>
      </w:r>
      <w:r w:rsidRPr="00F05038">
        <w:rPr>
          <w:lang w:val="en-GB"/>
        </w:rPr>
        <w:t xml:space="preserve">, but beware of the risks they entail. The new language created by AI poses new challenges to communication and the way these new technologies are used can profoundly change our perception of facts and completely alter our way of thinking. There is an urgent need for reflection on these issues, the ethical implications arising from them, </w:t>
      </w:r>
      <w:r w:rsidR="008575D5" w:rsidRPr="00F05038">
        <w:rPr>
          <w:lang w:val="en-GB"/>
        </w:rPr>
        <w:t xml:space="preserve">and </w:t>
      </w:r>
      <w:r w:rsidRPr="00F05038">
        <w:rPr>
          <w:lang w:val="en-GB"/>
        </w:rPr>
        <w:t>the social justice to be guaranteed so that no one is left behind.</w:t>
      </w:r>
    </w:p>
    <w:p w14:paraId="509FAD4C" w14:textId="77777777" w:rsidR="00B121BC" w:rsidRPr="00F05038" w:rsidRDefault="00B121BC" w:rsidP="00F05038">
      <w:pPr>
        <w:jc w:val="both"/>
        <w:rPr>
          <w:lang w:val="en-GB"/>
        </w:rPr>
      </w:pPr>
    </w:p>
    <w:p w14:paraId="18C80BD0" w14:textId="12BB9D45" w:rsidR="001E25A6" w:rsidRPr="00F05038" w:rsidRDefault="00553066" w:rsidP="00F05038">
      <w:pPr>
        <w:jc w:val="both"/>
        <w:rPr>
          <w:lang w:val="en-GB"/>
        </w:rPr>
      </w:pPr>
      <w:r w:rsidRPr="00F05038">
        <w:rPr>
          <w:lang w:val="en-GB"/>
        </w:rPr>
        <w:t xml:space="preserve">We should also </w:t>
      </w:r>
      <w:r w:rsidR="003F4FE4" w:rsidRPr="00F05038">
        <w:rPr>
          <w:lang w:val="en-GB"/>
        </w:rPr>
        <w:t>recall</w:t>
      </w:r>
      <w:r w:rsidRPr="00F05038">
        <w:rPr>
          <w:lang w:val="en-GB"/>
        </w:rPr>
        <w:t xml:space="preserve"> that Christianity is the most persecuted religion in the world, as various international reports, from that of </w:t>
      </w:r>
      <w:r w:rsidRPr="00F05038">
        <w:rPr>
          <w:i/>
          <w:iCs/>
          <w:lang w:val="en-GB"/>
        </w:rPr>
        <w:t xml:space="preserve">Aid to the Church in Need </w:t>
      </w:r>
      <w:r w:rsidRPr="00F05038">
        <w:rPr>
          <w:lang w:val="en-GB"/>
        </w:rPr>
        <w:t xml:space="preserve">to that of </w:t>
      </w:r>
      <w:r w:rsidRPr="00F05038">
        <w:rPr>
          <w:i/>
          <w:iCs/>
          <w:lang w:val="en-GB"/>
        </w:rPr>
        <w:t>Open Doors</w:t>
      </w:r>
      <w:r w:rsidRPr="00F05038">
        <w:rPr>
          <w:lang w:val="en-GB"/>
        </w:rPr>
        <w:t xml:space="preserve">, </w:t>
      </w:r>
      <w:r w:rsidR="00CB18B6" w:rsidRPr="00F05038">
        <w:rPr>
          <w:lang w:val="en-GB"/>
        </w:rPr>
        <w:t>have indicated</w:t>
      </w:r>
      <w:r w:rsidRPr="00F05038">
        <w:rPr>
          <w:lang w:val="en-GB"/>
        </w:rPr>
        <w:t xml:space="preserve">. Similarly, the latest annual report of the </w:t>
      </w:r>
      <w:r w:rsidRPr="00F05038">
        <w:rPr>
          <w:i/>
          <w:iCs/>
          <w:lang w:val="en-GB"/>
        </w:rPr>
        <w:t xml:space="preserve">Observatory on Intolerance and Discrimination against Christians in Europe, </w:t>
      </w:r>
      <w:r w:rsidRPr="00F05038">
        <w:rPr>
          <w:lang w:val="en-GB"/>
        </w:rPr>
        <w:t xml:space="preserve">published on 16 November, documented that in 2022, there were 748 cases of anti-Christian discrimination in 30 different nations of Europe, an exponential growth compared to the 519 cases documented in 2021. </w:t>
      </w:r>
    </w:p>
    <w:p w14:paraId="4D79DDD0" w14:textId="428D21EE" w:rsidR="001E25A6" w:rsidRPr="00F05038" w:rsidRDefault="00553066" w:rsidP="00F05038">
      <w:pPr>
        <w:jc w:val="both"/>
        <w:rPr>
          <w:lang w:val="en-GB"/>
        </w:rPr>
      </w:pPr>
      <w:r w:rsidRPr="00F05038">
        <w:rPr>
          <w:lang w:val="en-GB"/>
        </w:rPr>
        <w:t xml:space="preserve">Despite these difficulties, we are called to fulfil our mission, proclaiming the Gospel and </w:t>
      </w:r>
      <w:r w:rsidR="008575D5" w:rsidRPr="00F05038">
        <w:rPr>
          <w:lang w:val="en-GB"/>
        </w:rPr>
        <w:t>protecting human dignity</w:t>
      </w:r>
      <w:r w:rsidRPr="00F05038">
        <w:rPr>
          <w:lang w:val="en-GB"/>
        </w:rPr>
        <w:t xml:space="preserve"> wherever it is at risk. </w:t>
      </w:r>
    </w:p>
    <w:p w14:paraId="573F57B1" w14:textId="77777777" w:rsidR="00B121BC" w:rsidRPr="00F05038" w:rsidRDefault="00B121BC" w:rsidP="00F05038">
      <w:pPr>
        <w:jc w:val="both"/>
        <w:rPr>
          <w:lang w:val="en-GB"/>
        </w:rPr>
      </w:pPr>
    </w:p>
    <w:p w14:paraId="3414070E" w14:textId="6FDFB706" w:rsidR="001E25A6" w:rsidRPr="00F05038" w:rsidRDefault="00553066" w:rsidP="00F05038">
      <w:pPr>
        <w:jc w:val="both"/>
        <w:rPr>
          <w:lang w:val="en-GB"/>
        </w:rPr>
      </w:pPr>
      <w:r w:rsidRPr="00F05038">
        <w:rPr>
          <w:lang w:val="en-GB"/>
        </w:rPr>
        <w:t>Special mention must be made, in this respect, about the issue of life. The case of Indi Gregory, the little English girl whose life support was disconnected against the w</w:t>
      </w:r>
      <w:r w:rsidR="003F4FE4" w:rsidRPr="00F05038">
        <w:rPr>
          <w:lang w:val="en-GB"/>
        </w:rPr>
        <w:t>ish</w:t>
      </w:r>
      <w:r w:rsidRPr="00F05038">
        <w:rPr>
          <w:lang w:val="en-GB"/>
        </w:rPr>
        <w:t xml:space="preserve"> of her parents, has drawn the attention of the whole world and also of Pope Francis, who has made it known that he is praying for the family. The case follows many other similar stories, </w:t>
      </w:r>
      <w:r w:rsidR="00CB18B6" w:rsidRPr="00F05038">
        <w:rPr>
          <w:lang w:val="en-GB"/>
        </w:rPr>
        <w:t>albeit</w:t>
      </w:r>
      <w:r w:rsidRPr="00F05038">
        <w:rPr>
          <w:lang w:val="en-GB"/>
        </w:rPr>
        <w:t xml:space="preserve"> the</w:t>
      </w:r>
      <w:r w:rsidR="00CB18B6" w:rsidRPr="00F05038">
        <w:rPr>
          <w:lang w:val="en-GB"/>
        </w:rPr>
        <w:t>re are</w:t>
      </w:r>
      <w:r w:rsidRPr="00F05038">
        <w:rPr>
          <w:lang w:val="en-GB"/>
        </w:rPr>
        <w:t xml:space="preserve"> clinical differences. These are not isolated cases. Therefore, today, we are called more than ever to defend the dignity of every human life and the right of all to be cared for and helped to live as long as possible. We cannot accept that a judge should decide on a person's life and death. Life is a gift from God and, as such, must be defended from conception until natural death.</w:t>
      </w:r>
    </w:p>
    <w:p w14:paraId="7F5F712F" w14:textId="77777777" w:rsidR="00B121BC" w:rsidRPr="00F05038" w:rsidRDefault="00B121BC" w:rsidP="00F05038">
      <w:pPr>
        <w:jc w:val="both"/>
        <w:rPr>
          <w:lang w:val="en-GB"/>
        </w:rPr>
      </w:pPr>
    </w:p>
    <w:p w14:paraId="0B8614C2" w14:textId="614E34DE" w:rsidR="001E25A6" w:rsidRPr="00F05038" w:rsidRDefault="00553066" w:rsidP="00F05038">
      <w:pPr>
        <w:jc w:val="both"/>
        <w:rPr>
          <w:lang w:val="en-GB"/>
        </w:rPr>
      </w:pPr>
      <w:r w:rsidRPr="00F05038">
        <w:rPr>
          <w:lang w:val="en-GB"/>
        </w:rPr>
        <w:t xml:space="preserve">At the same time, there is increasing pressure to guarantee an alleged right to abortion. We view with concern the proposal to enshrine the right to abortion in the French Constitution. We join with the French bishops, who, meeting in a plenary session in Lourdes, </w:t>
      </w:r>
      <w:r w:rsidR="00F130D4" w:rsidRPr="00F05038">
        <w:rPr>
          <w:lang w:val="en-GB"/>
        </w:rPr>
        <w:t>firmly rejected</w:t>
      </w:r>
      <w:r w:rsidRPr="00F05038">
        <w:rPr>
          <w:lang w:val="en-GB"/>
        </w:rPr>
        <w:t xml:space="preserve"> the proposal and highlighted how abortions in France last year </w:t>
      </w:r>
      <w:r w:rsidR="00006A8F" w:rsidRPr="00F05038">
        <w:rPr>
          <w:lang w:val="en-GB"/>
        </w:rPr>
        <w:t>totalled</w:t>
      </w:r>
      <w:r w:rsidRPr="00F05038">
        <w:rPr>
          <w:lang w:val="en-GB"/>
        </w:rPr>
        <w:t xml:space="preserve"> 234,000, "a sad record in the European Union, a figure that is not decreasing, indeed it is increasing" (</w:t>
      </w:r>
      <w:r w:rsidRPr="00F05038">
        <w:rPr>
          <w:i/>
          <w:iCs/>
          <w:lang w:val="en-GB"/>
        </w:rPr>
        <w:t>French Bishops' Declaration, 9 November 2023</w:t>
      </w:r>
      <w:r w:rsidRPr="00F05038">
        <w:rPr>
          <w:lang w:val="en-GB"/>
        </w:rPr>
        <w:t xml:space="preserve">) </w:t>
      </w:r>
    </w:p>
    <w:p w14:paraId="31D7138B" w14:textId="3732BBFA" w:rsidR="001E25A6" w:rsidRPr="00F05038" w:rsidRDefault="00D41507" w:rsidP="00F05038">
      <w:pPr>
        <w:jc w:val="both"/>
        <w:rPr>
          <w:lang w:val="en-GB"/>
        </w:rPr>
      </w:pPr>
      <w:r w:rsidRPr="001243DB">
        <w:rPr>
          <w:bCs/>
          <w:lang w:val="en-GB"/>
        </w:rPr>
        <w:t>I mention</w:t>
      </w:r>
      <w:r w:rsidRPr="001243DB">
        <w:rPr>
          <w:b/>
          <w:lang w:val="en-GB"/>
        </w:rPr>
        <w:t xml:space="preserve"> </w:t>
      </w:r>
      <w:r w:rsidR="00553066" w:rsidRPr="00F05038">
        <w:rPr>
          <w:lang w:val="en-GB"/>
        </w:rPr>
        <w:t xml:space="preserve">these cases since they are the latest. The European trend now seems to be defined and </w:t>
      </w:r>
      <w:r w:rsidR="00F130D4" w:rsidRPr="00F05038">
        <w:rPr>
          <w:lang w:val="en-GB"/>
        </w:rPr>
        <w:t>moving along</w:t>
      </w:r>
      <w:r w:rsidR="00553066" w:rsidRPr="00F05038">
        <w:rPr>
          <w:lang w:val="en-GB"/>
        </w:rPr>
        <w:t xml:space="preserve"> an inclined plane </w:t>
      </w:r>
      <w:r w:rsidR="00F130D4" w:rsidRPr="00F05038">
        <w:rPr>
          <w:lang w:val="en-GB"/>
        </w:rPr>
        <w:t>that leads</w:t>
      </w:r>
      <w:r w:rsidR="00553066" w:rsidRPr="00F05038">
        <w:rPr>
          <w:lang w:val="en-GB"/>
        </w:rPr>
        <w:t xml:space="preserve"> increasingly from a culture of life to a culture of death. We cannot fail to mention the euthanasia law passed in Portugal in the very months leading up to World Youth Day, while in Holland, again this year, euthanasia was also allowed for children under the age of 12. </w:t>
      </w:r>
    </w:p>
    <w:p w14:paraId="231596C3" w14:textId="77777777" w:rsidR="00B121BC" w:rsidRPr="00F05038" w:rsidRDefault="00B121BC" w:rsidP="00F05038">
      <w:pPr>
        <w:jc w:val="both"/>
        <w:rPr>
          <w:lang w:val="en-GB"/>
        </w:rPr>
      </w:pPr>
    </w:p>
    <w:p w14:paraId="0E457376" w14:textId="77777777" w:rsidR="001E25A6" w:rsidRPr="00F05038" w:rsidRDefault="00553066" w:rsidP="00F05038">
      <w:pPr>
        <w:jc w:val="both"/>
        <w:rPr>
          <w:b/>
          <w:bCs/>
          <w:lang w:val="en-GB"/>
        </w:rPr>
      </w:pPr>
      <w:r w:rsidRPr="00F05038">
        <w:rPr>
          <w:b/>
          <w:bCs/>
          <w:lang w:val="en-GB"/>
        </w:rPr>
        <w:t>For a culture of life</w:t>
      </w:r>
    </w:p>
    <w:p w14:paraId="196B2753" w14:textId="325D8E59" w:rsidR="001E25A6" w:rsidRPr="00F05038" w:rsidRDefault="00553066" w:rsidP="00F05038">
      <w:pPr>
        <w:jc w:val="both"/>
        <w:rPr>
          <w:lang w:val="en-GB"/>
        </w:rPr>
      </w:pPr>
      <w:r w:rsidRPr="00F05038">
        <w:rPr>
          <w:lang w:val="en-GB"/>
        </w:rPr>
        <w:t xml:space="preserve">Faithful to Pope Francis's call to consider the human being in his totality, we bishops want to commit ourselves to developing a new culture of life, which includes caring for the unborn, the conceived, and the terminally ill as well as the poor, the forced migrant, and all the victims we </w:t>
      </w:r>
      <w:r w:rsidR="003F4FE4" w:rsidRPr="00F05038">
        <w:rPr>
          <w:lang w:val="en-GB"/>
        </w:rPr>
        <w:t>encounter</w:t>
      </w:r>
      <w:r w:rsidRPr="00F05038">
        <w:rPr>
          <w:lang w:val="en-GB"/>
        </w:rPr>
        <w:t xml:space="preserve">. We will only be a </w:t>
      </w:r>
      <w:r w:rsidR="00B218B2" w:rsidRPr="00F05038">
        <w:rPr>
          <w:lang w:val="en-GB"/>
        </w:rPr>
        <w:t>“</w:t>
      </w:r>
      <w:r w:rsidRPr="00F05038">
        <w:rPr>
          <w:lang w:val="en-GB"/>
        </w:rPr>
        <w:t>Samaritan Europe</w:t>
      </w:r>
      <w:r w:rsidR="00B218B2" w:rsidRPr="00F05038">
        <w:rPr>
          <w:lang w:val="en-GB"/>
        </w:rPr>
        <w:t>”</w:t>
      </w:r>
      <w:r w:rsidRPr="00F05038">
        <w:rPr>
          <w:lang w:val="en-GB"/>
        </w:rPr>
        <w:t xml:space="preserve"> if we speak with one voice on these crucial issues. </w:t>
      </w:r>
    </w:p>
    <w:p w14:paraId="3ED04A22" w14:textId="77777777" w:rsidR="00B121BC" w:rsidRPr="00F05038" w:rsidRDefault="00B121BC" w:rsidP="00F05038">
      <w:pPr>
        <w:jc w:val="both"/>
        <w:rPr>
          <w:lang w:val="en-GB"/>
        </w:rPr>
      </w:pPr>
    </w:p>
    <w:p w14:paraId="57B8CFEB" w14:textId="56EFDEC2" w:rsidR="001E25A6" w:rsidRPr="00F05038" w:rsidRDefault="00553066" w:rsidP="00F05038">
      <w:pPr>
        <w:jc w:val="both"/>
        <w:rPr>
          <w:iCs/>
          <w:lang w:val="en-GB"/>
        </w:rPr>
      </w:pPr>
      <w:r w:rsidRPr="00F05038">
        <w:rPr>
          <w:lang w:val="en-GB"/>
        </w:rPr>
        <w:t xml:space="preserve">Pope Francis writes </w:t>
      </w:r>
      <w:r w:rsidR="003F4FE4" w:rsidRPr="00F05038">
        <w:rPr>
          <w:lang w:val="en-GB"/>
        </w:rPr>
        <w:t>a</w:t>
      </w:r>
      <w:r w:rsidRPr="00F05038">
        <w:rPr>
          <w:lang w:val="en-GB"/>
        </w:rPr>
        <w:t xml:space="preserve">gain in </w:t>
      </w:r>
      <w:proofErr w:type="spellStart"/>
      <w:r w:rsidRPr="00F05038">
        <w:rPr>
          <w:i/>
          <w:iCs/>
          <w:lang w:val="en-GB"/>
        </w:rPr>
        <w:t>Evangelii</w:t>
      </w:r>
      <w:proofErr w:type="spellEnd"/>
      <w:r w:rsidRPr="00F05038">
        <w:rPr>
          <w:i/>
          <w:iCs/>
          <w:lang w:val="en-GB"/>
        </w:rPr>
        <w:t xml:space="preserve"> Gaudium</w:t>
      </w:r>
      <w:r w:rsidRPr="00F05038">
        <w:rPr>
          <w:lang w:val="en-GB"/>
        </w:rPr>
        <w:t xml:space="preserve">: </w:t>
      </w:r>
      <w:r w:rsidR="00B218B2" w:rsidRPr="00F05038">
        <w:rPr>
          <w:lang w:val="en-GB"/>
        </w:rPr>
        <w:t>“</w:t>
      </w:r>
      <w:r w:rsidR="00971004" w:rsidRPr="00F05038">
        <w:rPr>
          <w:lang w:val="en-GB"/>
        </w:rPr>
        <w:t>The Samaritan woman became a missionary immediately after speaking with Jesus and many Samaritans come to believe in him “because of the woman’s testimony” (</w:t>
      </w:r>
      <w:r w:rsidR="00971004" w:rsidRPr="00F05038">
        <w:rPr>
          <w:i/>
          <w:iCs/>
          <w:lang w:val="en-GB"/>
        </w:rPr>
        <w:t>Jn</w:t>
      </w:r>
      <w:r w:rsidR="00971004" w:rsidRPr="00F05038">
        <w:rPr>
          <w:lang w:val="en-GB"/>
        </w:rPr>
        <w:t xml:space="preserve"> 4:39). </w:t>
      </w:r>
      <w:r w:rsidR="003F4FE4" w:rsidRPr="00F05038">
        <w:rPr>
          <w:lang w:val="en-GB"/>
        </w:rPr>
        <w:t>And</w:t>
      </w:r>
      <w:r w:rsidR="00971004" w:rsidRPr="00F05038">
        <w:rPr>
          <w:lang w:val="en-GB"/>
        </w:rPr>
        <w:t xml:space="preserve"> Saint Paul, </w:t>
      </w:r>
      <w:r w:rsidR="003F4FE4" w:rsidRPr="00F05038">
        <w:rPr>
          <w:lang w:val="en-GB"/>
        </w:rPr>
        <w:t xml:space="preserve">too, </w:t>
      </w:r>
      <w:r w:rsidR="00971004" w:rsidRPr="00F05038">
        <w:rPr>
          <w:lang w:val="en-GB"/>
        </w:rPr>
        <w:t xml:space="preserve">after his encounter with Jesus </w:t>
      </w:r>
      <w:r w:rsidR="00971004" w:rsidRPr="00F05038">
        <w:rPr>
          <w:lang w:val="en-GB"/>
        </w:rPr>
        <w:lastRenderedPageBreak/>
        <w:t>Christ, “immediately proclaimed Jesus”</w:t>
      </w:r>
      <w:r w:rsidR="003F4FE4" w:rsidRPr="00F05038">
        <w:rPr>
          <w:lang w:val="en-GB"/>
        </w:rPr>
        <w:t xml:space="preserve"> </w:t>
      </w:r>
      <w:r w:rsidR="00971004" w:rsidRPr="00F05038">
        <w:rPr>
          <w:lang w:val="en-GB"/>
        </w:rPr>
        <w:t>(</w:t>
      </w:r>
      <w:r w:rsidR="00971004" w:rsidRPr="00F05038">
        <w:rPr>
          <w:i/>
          <w:iCs/>
          <w:lang w:val="en-GB"/>
        </w:rPr>
        <w:t>Acts</w:t>
      </w:r>
      <w:r w:rsidR="00971004" w:rsidRPr="00F05038">
        <w:rPr>
          <w:lang w:val="en-GB"/>
        </w:rPr>
        <w:t xml:space="preserve"> 9:20; cf. 22:6-21). </w:t>
      </w:r>
      <w:proofErr w:type="gramStart"/>
      <w:r w:rsidR="00971004" w:rsidRPr="00F05038">
        <w:rPr>
          <w:lang w:val="en-GB"/>
        </w:rPr>
        <w:t>So</w:t>
      </w:r>
      <w:proofErr w:type="gramEnd"/>
      <w:r w:rsidR="00971004" w:rsidRPr="00F05038">
        <w:rPr>
          <w:lang w:val="en-GB"/>
        </w:rPr>
        <w:t xml:space="preserve"> what are we waiting for?</w:t>
      </w:r>
      <w:r w:rsidR="00672AF5" w:rsidRPr="00F05038">
        <w:rPr>
          <w:lang w:val="en-GB"/>
        </w:rPr>
        <w:t>”</w:t>
      </w:r>
      <w:r w:rsidR="00971004" w:rsidRPr="00F05038">
        <w:rPr>
          <w:i/>
          <w:lang w:val="en-GB"/>
        </w:rPr>
        <w:t xml:space="preserve"> </w:t>
      </w:r>
      <w:r w:rsidRPr="00F05038">
        <w:rPr>
          <w:iCs/>
          <w:lang w:val="en-GB"/>
        </w:rPr>
        <w:t>(</w:t>
      </w:r>
      <w:proofErr w:type="spellStart"/>
      <w:r w:rsidRPr="00F05038">
        <w:rPr>
          <w:i/>
          <w:lang w:val="en-GB"/>
        </w:rPr>
        <w:t>Evangelii</w:t>
      </w:r>
      <w:proofErr w:type="spellEnd"/>
      <w:r w:rsidRPr="00F05038">
        <w:rPr>
          <w:i/>
          <w:lang w:val="en-GB"/>
        </w:rPr>
        <w:t xml:space="preserve"> Gaudium</w:t>
      </w:r>
      <w:r w:rsidRPr="00F05038">
        <w:rPr>
          <w:iCs/>
          <w:lang w:val="en-GB"/>
        </w:rPr>
        <w:t>, 120).</w:t>
      </w:r>
    </w:p>
    <w:p w14:paraId="680D54D8" w14:textId="77777777" w:rsidR="001E25A6" w:rsidRPr="00F05038" w:rsidRDefault="00553066" w:rsidP="00F05038">
      <w:pPr>
        <w:jc w:val="both"/>
        <w:rPr>
          <w:lang w:val="en-GB"/>
        </w:rPr>
      </w:pPr>
      <w:r w:rsidRPr="00F05038">
        <w:rPr>
          <w:lang w:val="en-GB"/>
        </w:rPr>
        <w:t>We are faced with significant challenges</w:t>
      </w:r>
      <w:r w:rsidR="00971004" w:rsidRPr="00F05038">
        <w:rPr>
          <w:lang w:val="en-GB"/>
        </w:rPr>
        <w:t xml:space="preserve"> that we must tackle to</w:t>
      </w:r>
      <w:r w:rsidRPr="00F05038">
        <w:rPr>
          <w:lang w:val="en-GB"/>
        </w:rPr>
        <w:t>gether, with a European and Christian spirit that seems to have fallen prey to national interests for too long. The ecumenical path and work with sister Churches will be crucial in this journey. Today, more than ever, we are convinced that the Christian vision can contribute to a true civilisation of love.</w:t>
      </w:r>
      <w:r w:rsidR="00971004" w:rsidRPr="00F05038">
        <w:rPr>
          <w:lang w:val="en-GB"/>
        </w:rPr>
        <w:t xml:space="preserve"> </w:t>
      </w:r>
    </w:p>
    <w:p w14:paraId="627CC094" w14:textId="77777777" w:rsidR="00B121BC" w:rsidRPr="00F05038" w:rsidRDefault="00B121BC" w:rsidP="00F05038">
      <w:pPr>
        <w:jc w:val="both"/>
        <w:rPr>
          <w:shd w:val="clear" w:color="auto" w:fill="FFFFFF"/>
          <w:lang w:val="en-GB"/>
        </w:rPr>
      </w:pPr>
    </w:p>
    <w:p w14:paraId="66F4CCFF" w14:textId="77777777" w:rsidR="001E25A6" w:rsidRPr="00F05038" w:rsidRDefault="00553066" w:rsidP="00F05038">
      <w:pPr>
        <w:jc w:val="both"/>
        <w:rPr>
          <w:lang w:val="en-GB"/>
        </w:rPr>
      </w:pPr>
      <w:r w:rsidRPr="00F05038">
        <w:rPr>
          <w:shd w:val="clear" w:color="auto" w:fill="FFFFFF"/>
          <w:lang w:val="en-GB"/>
        </w:rPr>
        <w:t xml:space="preserve">This is our task and our challenge in what Pope Francis has repeatedly called </w:t>
      </w:r>
      <w:r w:rsidR="00000081" w:rsidRPr="00F05038">
        <w:rPr>
          <w:shd w:val="clear" w:color="auto" w:fill="FFFFFF"/>
          <w:lang w:val="en-GB"/>
        </w:rPr>
        <w:t>“</w:t>
      </w:r>
      <w:r w:rsidRPr="00F05038">
        <w:rPr>
          <w:shd w:val="clear" w:color="auto" w:fill="FFFFFF"/>
          <w:lang w:val="en-GB"/>
        </w:rPr>
        <w:t>not an era of change, but a change of e</w:t>
      </w:r>
      <w:r w:rsidR="00000081" w:rsidRPr="00F05038">
        <w:rPr>
          <w:shd w:val="clear" w:color="auto" w:fill="FFFFFF"/>
          <w:lang w:val="en-GB"/>
        </w:rPr>
        <w:t>ra”</w:t>
      </w:r>
      <w:r w:rsidRPr="00F05038">
        <w:rPr>
          <w:shd w:val="clear" w:color="auto" w:fill="FFFFFF"/>
          <w:lang w:val="en-GB"/>
        </w:rPr>
        <w:t>.</w:t>
      </w:r>
    </w:p>
    <w:p w14:paraId="58694DAB" w14:textId="77777777" w:rsidR="00B121BC" w:rsidRPr="00F05038" w:rsidRDefault="00B121BC" w:rsidP="00F05038">
      <w:pPr>
        <w:jc w:val="both"/>
        <w:rPr>
          <w:lang w:val="en-GB"/>
        </w:rPr>
      </w:pPr>
    </w:p>
    <w:p w14:paraId="53AB64C3" w14:textId="03935506" w:rsidR="0031047C" w:rsidRPr="001243DB" w:rsidRDefault="00553066" w:rsidP="00F05038">
      <w:pPr>
        <w:jc w:val="both"/>
        <w:rPr>
          <w:bCs/>
          <w:lang w:val="en-GB"/>
        </w:rPr>
      </w:pPr>
      <w:r w:rsidRPr="001243DB">
        <w:rPr>
          <w:bCs/>
          <w:lang w:val="en-GB"/>
        </w:rPr>
        <w:t xml:space="preserve">Thank you </w:t>
      </w:r>
      <w:r w:rsidR="00847529" w:rsidRPr="001243DB">
        <w:rPr>
          <w:bCs/>
          <w:lang w:val="en-GB"/>
        </w:rPr>
        <w:t xml:space="preserve">for working together on the challenges that face us </w:t>
      </w:r>
      <w:r w:rsidRPr="001243DB">
        <w:rPr>
          <w:bCs/>
          <w:lang w:val="en-GB"/>
        </w:rPr>
        <w:t>and</w:t>
      </w:r>
      <w:r w:rsidR="00847529" w:rsidRPr="001243DB">
        <w:rPr>
          <w:bCs/>
          <w:lang w:val="en-GB"/>
        </w:rPr>
        <w:t xml:space="preserve"> I wish us all a productive plenary</w:t>
      </w:r>
      <w:r w:rsidR="001243DB">
        <w:rPr>
          <w:bCs/>
          <w:lang w:val="en-GB"/>
        </w:rPr>
        <w:t>.</w:t>
      </w:r>
    </w:p>
    <w:sectPr w:rsidR="0031047C" w:rsidRPr="001243DB" w:rsidSect="00600612">
      <w:headerReference w:type="even" r:id="rId8"/>
      <w:footerReference w:type="even" r:id="rId9"/>
      <w:footerReference w:type="default" r:id="rId10"/>
      <w:headerReference w:type="first" r:id="rId11"/>
      <w:footerReference w:type="first" r:id="rId12"/>
      <w:pgSz w:w="11900" w:h="16840"/>
      <w:pgMar w:top="1105" w:right="1134" w:bottom="937" w:left="1797" w:header="6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8B77D" w14:textId="77777777" w:rsidR="0039454E" w:rsidRDefault="0039454E">
      <w:r>
        <w:separator/>
      </w:r>
    </w:p>
  </w:endnote>
  <w:endnote w:type="continuationSeparator" w:id="0">
    <w:p w14:paraId="3D6FCD19" w14:textId="77777777" w:rsidR="0039454E" w:rsidRDefault="0039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ora">
    <w:panose1 w:val="020B0604020202020204"/>
    <w:charset w:val="4D"/>
    <w:family w:val="auto"/>
    <w:pitch w:val="variable"/>
    <w:sig w:usb0="A00002FF" w:usb1="5000204B" w:usb2="00000000" w:usb3="00000000" w:csb0="00000097"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A67" w14:textId="77777777" w:rsidR="001E25A6" w:rsidRDefault="00553066">
    <w:pPr>
      <w:pStyle w:val="Pidipagina"/>
      <w:tabs>
        <w:tab w:val="clear" w:pos="4320"/>
        <w:tab w:val="clear" w:pos="8640"/>
        <w:tab w:val="right" w:pos="458"/>
        <w:tab w:val="right" w:pos="8931"/>
      </w:tabs>
      <w:jc w:val="left"/>
    </w:pPr>
    <w:r>
      <w:rPr>
        <w:rFonts w:asciiTheme="minorHAnsi" w:hAnsiTheme="minorHAnsi" w:cs="Times New Roman"/>
        <w:color w:val="6C0B1E"/>
        <w:sz w:val="18"/>
        <w:szCs w:val="18"/>
      </w:rPr>
      <w:tab/>
    </w:r>
    <w:r>
      <w:rPr>
        <w:rFonts w:asciiTheme="minorHAnsi" w:hAnsiTheme="minorHAnsi" w:cs="Times New Roman"/>
        <w:color w:val="6C0B1E"/>
        <w:sz w:val="18"/>
        <w:szCs w:val="18"/>
      </w:rPr>
      <w:tab/>
      <w:t>pag</w:t>
    </w:r>
    <w:r w:rsidRPr="00447FC3">
      <w:rPr>
        <w:rFonts w:asciiTheme="minorHAnsi" w:hAnsiTheme="minorHAnsi" w:cs="Times New Roman"/>
        <w:color w:val="6C0B1E"/>
        <w:sz w:val="18"/>
        <w:szCs w:val="18"/>
      </w:rPr>
      <w:t xml:space="preserve">e </w:t>
    </w:r>
    <w:r w:rsidRPr="00447FC3">
      <w:rPr>
        <w:rFonts w:asciiTheme="minorHAnsi" w:hAnsiTheme="minorHAnsi" w:cs="Times New Roman"/>
        <w:color w:val="6C0B1E"/>
        <w:sz w:val="18"/>
        <w:szCs w:val="18"/>
      </w:rPr>
      <w:fldChar w:fldCharType="begin"/>
    </w:r>
    <w:r w:rsidRPr="00447FC3">
      <w:rPr>
        <w:rFonts w:asciiTheme="minorHAnsi" w:hAnsiTheme="minorHAnsi" w:cs="Times New Roman"/>
        <w:color w:val="6C0B1E"/>
        <w:sz w:val="18"/>
        <w:szCs w:val="18"/>
      </w:rPr>
      <w:instrText xml:space="preserve"> PAGE </w:instrText>
    </w:r>
    <w:r w:rsidRPr="00447FC3">
      <w:rPr>
        <w:rFonts w:asciiTheme="minorHAnsi" w:hAnsiTheme="minorHAnsi" w:cs="Times New Roman"/>
        <w:color w:val="6C0B1E"/>
        <w:sz w:val="18"/>
        <w:szCs w:val="18"/>
      </w:rPr>
      <w:fldChar w:fldCharType="separate"/>
    </w:r>
    <w:r>
      <w:rPr>
        <w:rFonts w:asciiTheme="minorHAnsi" w:hAnsiTheme="minorHAnsi" w:cs="Times New Roman"/>
        <w:noProof/>
        <w:color w:val="6C0B1E"/>
        <w:sz w:val="18"/>
        <w:szCs w:val="18"/>
      </w:rPr>
      <w:t>2</w:t>
    </w:r>
    <w:r w:rsidRPr="00447FC3">
      <w:rPr>
        <w:rFonts w:asciiTheme="minorHAnsi" w:hAnsiTheme="minorHAnsi" w:cs="Times New Roman"/>
        <w:color w:val="6C0B1E"/>
        <w:sz w:val="18"/>
        <w:szCs w:val="18"/>
      </w:rPr>
      <w:fldChar w:fldCharType="end"/>
    </w:r>
    <w:r>
      <w:rPr>
        <w:rFonts w:asciiTheme="minorHAnsi" w:hAnsiTheme="minorHAnsi" w:cs="Times New Roman"/>
        <w:color w:val="6C0B1E"/>
        <w:sz w:val="18"/>
        <w:szCs w:val="18"/>
      </w:rPr>
      <w:t xml:space="preserve"> of 4</w:t>
    </w:r>
    <w:r>
      <w:rPr>
        <w:rFonts w:asciiTheme="minorHAnsi" w:hAnsiTheme="minorHAnsi" w:cs="Times New Roman"/>
        <w:color w:val="6C0B1E"/>
        <w:sz w:val="18"/>
        <w:szCs w:val="18"/>
      </w:rPr>
      <w:tab/>
    </w:r>
    <w:r w:rsidRPr="00447FC3">
      <w:rPr>
        <w:rFonts w:asciiTheme="minorHAnsi" w:hAnsiTheme="minorHAnsi"/>
        <w:color w:val="6C0B1E"/>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CBEB1" w14:textId="77777777" w:rsidR="001E25A6" w:rsidRDefault="00553066" w:rsidP="00F92020">
    <w:pPr>
      <w:pStyle w:val="Pidipagina"/>
      <w:tabs>
        <w:tab w:val="clear" w:pos="4320"/>
        <w:tab w:val="clear" w:pos="8640"/>
        <w:tab w:val="right" w:pos="8931"/>
      </w:tabs>
      <w:jc w:val="right"/>
      <w:rPr>
        <w:rFonts w:ascii="Cambria" w:hAnsi="Cambria" w:cs="Times New Roman"/>
        <w:color w:val="6C0B1E"/>
        <w:sz w:val="18"/>
        <w:szCs w:val="18"/>
      </w:rPr>
    </w:pPr>
    <w:r w:rsidRPr="00B121BC">
      <w:rPr>
        <w:rFonts w:ascii="Cambria" w:hAnsi="Cambria" w:cs="Times New Roman"/>
        <w:color w:val="6C0B1E"/>
        <w:sz w:val="18"/>
        <w:szCs w:val="18"/>
      </w:rPr>
      <w:t xml:space="preserve">page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PAGE </w:instrText>
    </w:r>
    <w:r w:rsidRPr="00B121BC">
      <w:rPr>
        <w:rFonts w:ascii="Cambria" w:hAnsi="Cambria" w:cs="Times New Roman"/>
        <w:color w:val="6C0B1E"/>
        <w:sz w:val="18"/>
        <w:szCs w:val="18"/>
      </w:rPr>
      <w:fldChar w:fldCharType="separate"/>
    </w:r>
    <w:r w:rsidR="00F92020">
      <w:rPr>
        <w:rFonts w:ascii="Cambria" w:hAnsi="Cambria" w:cs="Times New Roman"/>
        <w:noProof/>
        <w:color w:val="6C0B1E"/>
        <w:sz w:val="18"/>
        <w:szCs w:val="18"/>
      </w:rPr>
      <w:t>5</w:t>
    </w:r>
    <w:r w:rsidRPr="00B121BC">
      <w:rPr>
        <w:rFonts w:ascii="Cambria" w:hAnsi="Cambria" w:cs="Times New Roman"/>
        <w:color w:val="6C0B1E"/>
        <w:sz w:val="18"/>
        <w:szCs w:val="18"/>
      </w:rPr>
      <w:fldChar w:fldCharType="end"/>
    </w:r>
    <w:r w:rsidRPr="00B121BC">
      <w:rPr>
        <w:rFonts w:ascii="Cambria" w:hAnsi="Cambria" w:cs="Times New Roman"/>
        <w:color w:val="6C0B1E"/>
        <w:sz w:val="18"/>
        <w:szCs w:val="18"/>
      </w:rPr>
      <w:t xml:space="preserve"> of </w:t>
    </w:r>
    <w:r w:rsidRPr="00B121BC">
      <w:rPr>
        <w:rFonts w:ascii="Cambria" w:hAnsi="Cambria" w:cs="Times New Roman"/>
        <w:color w:val="6C0B1E"/>
        <w:sz w:val="18"/>
        <w:szCs w:val="18"/>
      </w:rPr>
      <w:fldChar w:fldCharType="begin"/>
    </w:r>
    <w:r w:rsidRPr="00B121BC">
      <w:rPr>
        <w:rFonts w:ascii="Cambria" w:hAnsi="Cambria" w:cs="Times New Roman"/>
        <w:color w:val="6C0B1E"/>
        <w:sz w:val="18"/>
        <w:szCs w:val="18"/>
      </w:rPr>
      <w:instrText xml:space="preserve"> NUMPAGES </w:instrText>
    </w:r>
    <w:r w:rsidRPr="00B121BC">
      <w:rPr>
        <w:rFonts w:ascii="Cambria" w:hAnsi="Cambria" w:cs="Times New Roman"/>
        <w:color w:val="6C0B1E"/>
        <w:sz w:val="18"/>
        <w:szCs w:val="18"/>
      </w:rPr>
      <w:fldChar w:fldCharType="separate"/>
    </w:r>
    <w:r w:rsidR="00F92020">
      <w:rPr>
        <w:rFonts w:ascii="Cambria" w:hAnsi="Cambria" w:cs="Times New Roman"/>
        <w:noProof/>
        <w:color w:val="6C0B1E"/>
        <w:sz w:val="18"/>
        <w:szCs w:val="18"/>
      </w:rPr>
      <w:t>5</w:t>
    </w:r>
    <w:r w:rsidRPr="00B121BC">
      <w:rPr>
        <w:rFonts w:ascii="Cambria" w:hAnsi="Cambria" w:cs="Times New Roman"/>
        <w:color w:val="6C0B1E"/>
        <w:sz w:val="18"/>
        <w:szCs w:val="18"/>
      </w:rPr>
      <w:fldChar w:fldCharType="end"/>
    </w:r>
  </w:p>
  <w:p w14:paraId="4C5C56B4" w14:textId="77777777" w:rsidR="003A4BDE" w:rsidRPr="001274A7" w:rsidRDefault="00553066" w:rsidP="00D90D85">
    <w:pPr>
      <w:pStyle w:val="Pidipagina"/>
      <w:tabs>
        <w:tab w:val="clear" w:pos="4320"/>
        <w:tab w:val="clear" w:pos="8640"/>
        <w:tab w:val="right" w:pos="8931"/>
      </w:tabs>
      <w:jc w:val="left"/>
    </w:pPr>
    <w:r>
      <w:rPr>
        <w:rFonts w:asciiTheme="minorHAnsi" w:hAnsiTheme="minorHAnsi"/>
        <w:color w:val="6C0B1E"/>
        <w:sz w:val="18"/>
        <w:szCs w:val="18"/>
      </w:rPr>
      <w:tab/>
    </w:r>
    <w:r w:rsidRPr="00447FC3">
      <w:rPr>
        <w:rFonts w:asciiTheme="minorHAnsi" w:hAnsiTheme="minorHAnsi"/>
        <w:color w:val="6C0B1E"/>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8434" w14:textId="77777777" w:rsidR="003A4BDE" w:rsidRPr="001274A7" w:rsidRDefault="00553066" w:rsidP="00D90D85">
    <w:pPr>
      <w:pStyle w:val="Pidipagina"/>
      <w:tabs>
        <w:tab w:val="clear" w:pos="4320"/>
        <w:tab w:val="clear" w:pos="8640"/>
        <w:tab w:val="right" w:pos="8931"/>
      </w:tabs>
    </w:pPr>
    <w:r>
      <w:rPr>
        <w:rFonts w:asciiTheme="minorHAnsi" w:hAnsiTheme="minorHAnsi"/>
        <w:color w:val="6C0B1E"/>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361D" w14:textId="77777777" w:rsidR="0039454E" w:rsidRDefault="0039454E">
      <w:r>
        <w:separator/>
      </w:r>
    </w:p>
  </w:footnote>
  <w:footnote w:type="continuationSeparator" w:id="0">
    <w:p w14:paraId="454837D2" w14:textId="77777777" w:rsidR="0039454E" w:rsidRDefault="0039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837B" w14:textId="77777777" w:rsidR="001E25A6" w:rsidRDefault="00553066">
    <w:pPr>
      <w:pStyle w:val="Intestazione"/>
    </w:pPr>
    <w:r>
      <w:rPr>
        <w:noProof/>
        <w:lang w:val="de-DE" w:eastAsia="de-DE"/>
      </w:rPr>
      <mc:AlternateContent>
        <mc:Choice Requires="wps">
          <w:drawing>
            <wp:anchor distT="0" distB="0" distL="114300" distR="114300" simplePos="0" relativeHeight="251658240" behindDoc="1" locked="0" layoutInCell="0" allowOverlap="1" wp14:anchorId="398BBC56" wp14:editId="40C51346">
              <wp:simplePos x="0" y="0"/>
              <wp:positionH relativeFrom="margin">
                <wp:align>center</wp:align>
              </wp:positionH>
              <wp:positionV relativeFrom="margin">
                <wp:align>center</wp:align>
              </wp:positionV>
              <wp:extent cx="6022340" cy="2007235"/>
              <wp:effectExtent l="0" t="0" r="0" b="0"/>
              <wp:wrapNone/>
              <wp:docPr id="4" name="PowerPlusWaterMarkObject2"/>
              <wp:cNvGraphicFramePr/>
              <a:graphic xmlns:a="http://schemas.openxmlformats.org/drawingml/2006/main">
                <a:graphicData uri="http://schemas.microsoft.com/office/word/2010/wordprocessingShape">
                  <wps:wsp>
                    <wps:cNvSpPr txBox="1"/>
                    <wps:spPr bwMode="auto">
                      <a:xfrm rot="18900000">
                        <a:off x="0" y="0"/>
                        <a:ext cx="6022340" cy="200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FC1047D" w14:textId="77777777" w:rsidR="001E25A6" w:rsidRDefault="00553066">
                          <w:pPr>
                            <w:pStyle w:val="NormaleWeb"/>
                            <w:spacing w:before="0" w:beforeAutospacing="0" w:after="0" w:afterAutospacing="0"/>
                            <w:jc w:val="center"/>
                          </w:pPr>
                          <w:r>
                            <w:rPr>
                              <w:rFonts w:ascii="Cambria" w:hAnsi="Cambria"/>
                              <w:color w:val="BFBFBF" w:themeColor="background1" w:themeShade="BF"/>
                              <w:sz w:val="72"/>
                              <w:szCs w:val="72"/>
                              <w:lang w:val="it-IT"/>
                            </w:rPr>
                            <w:t>DRAFT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398BBC56" id="_x0000_t202" coordsize="21600,21600" o:spt="202" path="m,l,21600r21600,l21600,xe">
              <v:stroke joinstyle="miter"/>
              <v:path gradientshapeok="t" o:connecttype="rect"/>
            </v:shapetype>
            <v:shape id="PowerPlusWaterMarkObject2" o:spid="_x0000_s1026" type="#_x0000_t202" style="position:absolute;left:0;text-align:left;margin-left:0;margin-top:0;width:474.2pt;height:158.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" o:allowincell="f" filled="f" stroked="f">
              <v:stroke joinstyle="round"/>
              <v:textbox>
                <w:txbxContent>
                  <w:p w14:paraId="3FC1047D" w14:textId="77777777" w:rsidR="001E25A6" w:rsidRDefault="00553066">
                    <w:pPr>
                      <w:pStyle w:val="StandardWeb"/>
                      <w:spacing w:before="0" w:beforeAutospacing="0" w:after="0" w:afterAutospacing="0"/>
                      <w:jc w:val="center"/>
                    </w:pPr>
                    <w:r>
                      <w:rPr>
                        <w:rFonts w:ascii="Cambria" w:hAnsi="Cambria"/>
                        <w:color w:val="BFBFBF" w:themeColor="background1" w:themeShade="BF"/>
                        <w:sz w:val="72"/>
                        <w:szCs w:val="72"/>
                        <w:lang w:val="it-IT"/>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1DAA" w14:textId="77777777" w:rsidR="001E25A6" w:rsidRDefault="00553066">
    <w:pPr>
      <w:ind w:right="38"/>
      <w:rPr>
        <w:rFonts w:ascii="Cambria" w:hAnsi="Cambria" w:cs="Arial"/>
        <w:b/>
        <w:bCs/>
        <w:color w:val="933C00"/>
        <w:sz w:val="28"/>
        <w:szCs w:val="28"/>
      </w:rPr>
    </w:pPr>
    <w:r>
      <w:rPr>
        <w:rFonts w:asciiTheme="minorHAnsi" w:hAnsiTheme="minorHAnsi"/>
        <w:smallCaps/>
        <w:noProof/>
        <w:color w:val="800000"/>
        <w:sz w:val="22"/>
        <w:szCs w:val="22"/>
        <w:lang w:val="de-DE" w:eastAsia="de-DE"/>
      </w:rPr>
      <mc:AlternateContent>
        <mc:Choice Requires="wps">
          <w:drawing>
            <wp:anchor distT="0" distB="0" distL="114300" distR="114300" simplePos="0" relativeHeight="251660288" behindDoc="0" locked="0" layoutInCell="1" allowOverlap="1" wp14:anchorId="63812AB6" wp14:editId="6D50707D">
              <wp:simplePos x="0" y="0"/>
              <wp:positionH relativeFrom="column">
                <wp:posOffset>1422400</wp:posOffset>
              </wp:positionH>
              <wp:positionV relativeFrom="paragraph">
                <wp:posOffset>229382</wp:posOffset>
              </wp:positionV>
              <wp:extent cx="1608455" cy="81407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1608455" cy="814070"/>
                      </a:xfrm>
                      <a:prstGeom prst="rect">
                        <a:avLst/>
                      </a:prstGeom>
                      <a:solidFill>
                        <a:schemeClr val="lt1"/>
                      </a:solidFill>
                      <a:ln w="12700">
                        <a:noFill/>
                      </a:ln>
                    </wps:spPr>
                    <wps:txbx>
                      <w:txbxContent>
                        <w:p w14:paraId="2E05C6C1" w14:textId="77777777" w:rsidR="001E25A6" w:rsidRDefault="00553066">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Plenary Assembly</w:t>
                          </w:r>
                        </w:p>
                        <w:p w14:paraId="2B82BCED" w14:textId="77777777" w:rsidR="00F92020" w:rsidRPr="009C29EE" w:rsidRDefault="00F92020" w:rsidP="00F92020">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A1F02A9"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22B5E8E2" w14:textId="77777777" w:rsidR="001E25A6" w:rsidRDefault="00553066">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27-30.11</w:t>
                          </w:r>
                          <w:r w:rsidR="009E3661" w:rsidRPr="009C29EE">
                            <w:rPr>
                              <w:b/>
                              <w:color w:val="712C34"/>
                              <w:sz w:val="18"/>
                              <w:szCs w:val="18"/>
                              <w14:textOutline w14:w="9525" w14:cap="rnd" w14:cmpd="sng" w14:algn="ctr">
                                <w14:noFill/>
                                <w14:prstDash w14:val="solid"/>
                                <w14:bevel/>
                              </w14:textOutline>
                            </w:rPr>
                            <w:t>.</w:t>
                          </w:r>
                          <w:r>
                            <w:rPr>
                              <w:b/>
                              <w:color w:val="712C34"/>
                              <w:sz w:val="18"/>
                              <w:szCs w:val="18"/>
                              <w14:textOutline w14:w="9525" w14:cap="rnd" w14:cmpd="sng" w14:algn="ctr">
                                <w14:noFill/>
                                <w14:prstDash w14:val="solid"/>
                                <w14:bevel/>
                              </w14:textOutline>
                            </w:rPr>
                            <w:t>2023</w:t>
                          </w:r>
                        </w:p>
                        <w:p w14:paraId="37B3F7A0" w14:textId="77777777" w:rsidR="001E25A6" w:rsidRDefault="00553066">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3812AB6" id="_x0000_t202" coordsize="21600,21600" o:spt="202" path="m,l,21600r21600,l21600,xe">
              <v:stroke joinstyle="miter"/>
              <v:path gradientshapeok="t" o:connecttype="rect"/>
            </v:shapetype>
            <v:shape id="Casella di testo 8" o:spid="_x0000_s1027" type="#_x0000_t202" style="position:absolute;margin-left:112pt;margin-top:18.05pt;width:126.65pt;height:6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" fillcolor="white [3201]" stroked="f" strokeweight="1pt">
              <v:textbox>
                <w:txbxContent>
                  <w:p w14:paraId="2E05C6C1" w14:textId="77777777" w:rsidR="001E25A6" w:rsidRDefault="00553066">
                    <w:pPr>
                      <w:pBdr>
                        <w:left w:val="single" w:sz="18" w:space="4" w:color="8D0001"/>
                      </w:pBdr>
                      <w:rPr>
                        <w:b/>
                        <w:color w:val="712C34"/>
                        <w:sz w:val="20"/>
                        <w:szCs w:val="20"/>
                        <w14:textOutline w14:w="9525" w14:cap="rnd" w14:cmpd="sng" w14:algn="ctr">
                          <w14:noFill/>
                          <w14:prstDash w14:val="solid"/>
                          <w14:bevel/>
                        </w14:textOutline>
                      </w:rPr>
                    </w:pPr>
                    <w:proofErr w:type="spellStart"/>
                    <w:r w:rsidRPr="009C29EE">
                      <w:rPr>
                        <w:b/>
                        <w:color w:val="712C34"/>
                        <w:sz w:val="20"/>
                        <w:szCs w:val="20"/>
                        <w14:textOutline w14:w="9525" w14:cap="rnd" w14:cmpd="sng" w14:algn="ctr">
                          <w14:noFill/>
                          <w14:prstDash w14:val="solid"/>
                          <w14:bevel/>
                        </w14:textOutline>
                      </w:rPr>
                      <w:t>Plenary</w:t>
                    </w:r>
                    <w:proofErr w:type="spellEnd"/>
                    <w:r w:rsidRPr="009C29EE">
                      <w:rPr>
                        <w:b/>
                        <w:color w:val="712C34"/>
                        <w:sz w:val="20"/>
                        <w:szCs w:val="20"/>
                        <w14:textOutline w14:w="9525" w14:cap="rnd" w14:cmpd="sng" w14:algn="ctr">
                          <w14:noFill/>
                          <w14:prstDash w14:val="solid"/>
                          <w14:bevel/>
                        </w14:textOutline>
                      </w:rPr>
                      <w:t xml:space="preserve"> Assembly</w:t>
                    </w:r>
                  </w:p>
                  <w:p w14:paraId="2B82BCED" w14:textId="77777777" w:rsidR="00F92020" w:rsidRPr="009C29EE" w:rsidRDefault="00F92020" w:rsidP="00F92020">
                    <w:pPr>
                      <w:pBdr>
                        <w:left w:val="single" w:sz="18" w:space="4" w:color="8D0001"/>
                      </w:pBdr>
                      <w:rPr>
                        <w:b/>
                        <w:color w:val="712C34"/>
                        <w:sz w:val="20"/>
                        <w:szCs w:val="20"/>
                        <w14:textOutline w14:w="9525" w14:cap="rnd" w14:cmpd="sng" w14:algn="ctr">
                          <w14:noFill/>
                          <w14:prstDash w14:val="solid"/>
                          <w14:bevel/>
                        </w14:textOutline>
                      </w:rPr>
                    </w:pPr>
                    <w:r w:rsidRPr="009C29EE">
                      <w:rPr>
                        <w:b/>
                        <w:color w:val="712C34"/>
                        <w:sz w:val="20"/>
                        <w:szCs w:val="20"/>
                        <w14:textOutline w14:w="9525" w14:cap="rnd" w14:cmpd="sng" w14:algn="ctr">
                          <w14:noFill/>
                          <w14:prstDash w14:val="solid"/>
                          <w14:bevel/>
                        </w14:textOutline>
                      </w:rPr>
                      <w:t>Assemblea Plenaria</w:t>
                    </w:r>
                  </w:p>
                  <w:p w14:paraId="4A1F02A9" w14:textId="77777777" w:rsidR="009E3661" w:rsidRPr="009C29EE" w:rsidRDefault="009E3661" w:rsidP="009E3661">
                    <w:pPr>
                      <w:pBdr>
                        <w:left w:val="single" w:sz="18" w:space="4" w:color="8D0001"/>
                      </w:pBdr>
                      <w:rPr>
                        <w:b/>
                        <w:color w:val="712C34"/>
                        <w:sz w:val="10"/>
                        <w:szCs w:val="10"/>
                        <w14:textOutline w14:w="9525" w14:cap="rnd" w14:cmpd="sng" w14:algn="ctr">
                          <w14:noFill/>
                          <w14:prstDash w14:val="solid"/>
                          <w14:bevel/>
                        </w14:textOutline>
                      </w:rPr>
                    </w:pPr>
                  </w:p>
                  <w:p w14:paraId="22B5E8E2" w14:textId="77777777" w:rsidR="001E25A6" w:rsidRDefault="00553066">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27-30.11</w:t>
                    </w:r>
                    <w:r w:rsidR="009E3661" w:rsidRPr="009C29EE">
                      <w:rPr>
                        <w:b/>
                        <w:color w:val="712C34"/>
                        <w:sz w:val="18"/>
                        <w:szCs w:val="18"/>
                        <w14:textOutline w14:w="9525" w14:cap="rnd" w14:cmpd="sng" w14:algn="ctr">
                          <w14:noFill/>
                          <w14:prstDash w14:val="solid"/>
                          <w14:bevel/>
                        </w14:textOutline>
                      </w:rPr>
                      <w:t>.</w:t>
                    </w:r>
                    <w:r>
                      <w:rPr>
                        <w:b/>
                        <w:color w:val="712C34"/>
                        <w:sz w:val="18"/>
                        <w:szCs w:val="18"/>
                        <w14:textOutline w14:w="9525" w14:cap="rnd" w14:cmpd="sng" w14:algn="ctr">
                          <w14:noFill/>
                          <w14:prstDash w14:val="solid"/>
                          <w14:bevel/>
                        </w14:textOutline>
                      </w:rPr>
                      <w:t>2023</w:t>
                    </w:r>
                  </w:p>
                  <w:p w14:paraId="37B3F7A0" w14:textId="77777777" w:rsidR="001E25A6" w:rsidRDefault="00553066">
                    <w:pPr>
                      <w:pBdr>
                        <w:left w:val="single" w:sz="18" w:space="4" w:color="8D0001"/>
                      </w:pBdr>
                      <w:rPr>
                        <w:b/>
                        <w:color w:val="712C34"/>
                        <w:sz w:val="18"/>
                        <w:szCs w:val="18"/>
                        <w14:textOutline w14:w="9525" w14:cap="rnd" w14:cmpd="sng" w14:algn="ctr">
                          <w14:noFill/>
                          <w14:prstDash w14:val="solid"/>
                          <w14:bevel/>
                        </w14:textOutline>
                      </w:rPr>
                    </w:pPr>
                    <w:r>
                      <w:rPr>
                        <w:b/>
                        <w:color w:val="712C34"/>
                        <w:sz w:val="18"/>
                        <w:szCs w:val="18"/>
                        <w14:textOutline w14:w="9525" w14:cap="rnd" w14:cmpd="sng" w14:algn="ctr">
                          <w14:noFill/>
                          <w14:prstDash w14:val="solid"/>
                          <w14:bevel/>
                        </w14:textOutline>
                      </w:rPr>
                      <w:t>Malta</w:t>
                    </w:r>
                  </w:p>
                </w:txbxContent>
              </v:textbox>
            </v:shape>
          </w:pict>
        </mc:Fallback>
      </mc:AlternateContent>
    </w:r>
  </w:p>
  <w:p w14:paraId="3C0AD089" w14:textId="77777777" w:rsidR="00945522" w:rsidRPr="00E701A9" w:rsidRDefault="00945522" w:rsidP="00945522">
    <w:pPr>
      <w:rPr>
        <w:rFonts w:ascii="Cambria" w:hAnsi="Cambria"/>
        <w:sz w:val="4"/>
      </w:rPr>
    </w:pPr>
  </w:p>
  <w:p w14:paraId="05EEE014" w14:textId="77777777" w:rsidR="001E25A6" w:rsidRDefault="00553066">
    <w:pPr>
      <w:pStyle w:val="Intestazione"/>
      <w:tabs>
        <w:tab w:val="clear" w:pos="4320"/>
        <w:tab w:val="clear" w:pos="8640"/>
        <w:tab w:val="left" w:pos="7017"/>
      </w:tabs>
      <w:spacing w:after="0"/>
      <w:ind w:hanging="391"/>
      <w:rPr>
        <w:rFonts w:asciiTheme="minorHAnsi" w:hAnsiTheme="minorHAnsi"/>
        <w:smallCaps/>
        <w:color w:val="800000"/>
        <w:sz w:val="22"/>
        <w:szCs w:val="22"/>
        <w:lang w:val="it-IT"/>
      </w:rPr>
    </w:pPr>
    <w:r>
      <w:rPr>
        <w:rFonts w:asciiTheme="minorHAnsi" w:hAnsiTheme="minorHAnsi"/>
        <w:smallCaps/>
        <w:noProof/>
        <w:color w:val="800000"/>
        <w:sz w:val="22"/>
        <w:szCs w:val="22"/>
        <w:lang w:val="de-DE" w:eastAsia="de-DE"/>
      </w:rPr>
      <w:drawing>
        <wp:anchor distT="0" distB="0" distL="114300" distR="114300" simplePos="0" relativeHeight="251662336" behindDoc="1" locked="0" layoutInCell="1" allowOverlap="1" wp14:anchorId="41F86C96" wp14:editId="726A9606">
          <wp:simplePos x="0" y="0"/>
          <wp:positionH relativeFrom="margin">
            <wp:posOffset>3733165</wp:posOffset>
          </wp:positionH>
          <wp:positionV relativeFrom="paragraph">
            <wp:posOffset>66514</wp:posOffset>
          </wp:positionV>
          <wp:extent cx="1962000" cy="648000"/>
          <wp:effectExtent l="0" t="0" r="635" b="0"/>
          <wp:wrapNone/>
          <wp:docPr id="557733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733630" name="Picture 1"/>
                  <pic:cNvPicPr>
                    <a:picLocks noChangeAspect="1" noChangeArrowheads="1"/>
                  </pic:cNvPicPr>
                </pic:nvPicPr>
                <pic:blipFill>
                  <a:blip r:embed="rId1">
                    <a:extLst>
                      <a:ext uri="{28A0092B-C50C-407E-A947-70E740481C1C}">
                        <a14:useLocalDpi xmlns:a14="http://schemas.microsoft.com/office/drawing/2010/main" val="0"/>
                      </a:ext>
                    </a:extLst>
                  </a:blip>
                  <a:srcRect l="7435" t="30171" r="7302" b="29995"/>
                  <a:stretch>
                    <a:fillRect/>
                  </a:stretch>
                </pic:blipFill>
                <pic:spPr bwMode="auto">
                  <a:xfrm>
                    <a:off x="0" y="0"/>
                    <a:ext cx="1962000" cy="64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5522">
      <w:rPr>
        <w:rFonts w:asciiTheme="minorHAnsi" w:hAnsiTheme="minorHAnsi"/>
        <w:smallCaps/>
        <w:color w:val="800000"/>
        <w:sz w:val="22"/>
        <w:szCs w:val="22"/>
        <w:lang w:val="it-IT"/>
      </w:rPr>
      <w:tab/>
    </w:r>
    <w:r w:rsidR="00F25F26">
      <w:rPr>
        <w:rFonts w:asciiTheme="minorHAnsi" w:hAnsiTheme="minorHAnsi"/>
        <w:smallCaps/>
        <w:noProof/>
        <w:color w:val="800000"/>
        <w:sz w:val="22"/>
        <w:szCs w:val="22"/>
        <w:lang w:val="de-DE" w:eastAsia="de-DE"/>
      </w:rPr>
      <w:drawing>
        <wp:inline distT="0" distB="0" distL="0" distR="0" wp14:anchorId="7E0A54B8" wp14:editId="6D611073">
          <wp:extent cx="1340485" cy="633730"/>
          <wp:effectExtent l="0" t="0" r="0" b="0"/>
          <wp:docPr id="2" name="Picture 2" descr="../../../../CCEE/LOGO/Logo%20CCEE%20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CEE/LOGO/Logo%20CCEE%202013.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40485" cy="633730"/>
                  </a:xfrm>
                  <a:prstGeom prst="rect">
                    <a:avLst/>
                  </a:prstGeom>
                  <a:noFill/>
                  <a:ln>
                    <a:noFill/>
                  </a:ln>
                </pic:spPr>
              </pic:pic>
            </a:graphicData>
          </a:graphic>
        </wp:inline>
      </w:drawing>
    </w:r>
    <w:r w:rsidR="009E3661">
      <w:rPr>
        <w:rFonts w:asciiTheme="minorHAnsi" w:hAnsiTheme="minorHAnsi"/>
        <w:smallCaps/>
        <w:color w:val="800000"/>
        <w:sz w:val="22"/>
        <w:szCs w:val="22"/>
        <w:lang w:val="it-IT"/>
      </w:rPr>
      <w:t xml:space="preserve"> </w:t>
    </w:r>
    <w:r>
      <w:rPr>
        <w:rFonts w:asciiTheme="minorHAnsi" w:hAnsiTheme="minorHAnsi"/>
        <w:smallCaps/>
        <w:color w:val="800000"/>
        <w:sz w:val="22"/>
        <w:szCs w:val="22"/>
        <w:lang w:val="it-IT"/>
      </w:rPr>
      <w:tab/>
    </w:r>
  </w:p>
  <w:p w14:paraId="38171D9B" w14:textId="77777777" w:rsidR="003A4BDE" w:rsidRPr="001274A7" w:rsidRDefault="003A4BDE" w:rsidP="00BB3940">
    <w:pPr>
      <w:pStyle w:val="Intestazione"/>
      <w:pBdr>
        <w:bottom w:val="single" w:sz="4" w:space="1" w:color="auto"/>
      </w:pBdr>
      <w:spacing w:after="0"/>
      <w:ind w:right="38"/>
      <w:rPr>
        <w:rFonts w:ascii="Cambria" w:hAnsi="Cambria"/>
        <w:color w:val="80000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7EB"/>
    <w:multiLevelType w:val="hybridMultilevel"/>
    <w:tmpl w:val="78F48572"/>
    <w:lvl w:ilvl="0" w:tplc="EF1CB4DE">
      <w:start w:val="1"/>
      <w:numFmt w:val="bullet"/>
      <w:lvlText w:val=""/>
      <w:lvlJc w:val="left"/>
      <w:pPr>
        <w:ind w:left="720" w:hanging="360"/>
      </w:pPr>
      <w:rPr>
        <w:rFonts w:ascii="Symbol" w:hAnsi="Symbol" w:hint="default"/>
      </w:rPr>
    </w:lvl>
    <w:lvl w:ilvl="1" w:tplc="4C1C21FA" w:tentative="1">
      <w:start w:val="1"/>
      <w:numFmt w:val="bullet"/>
      <w:lvlText w:val="o"/>
      <w:lvlJc w:val="left"/>
      <w:pPr>
        <w:ind w:left="1440" w:hanging="360"/>
      </w:pPr>
      <w:rPr>
        <w:rFonts w:ascii="Courier New" w:hAnsi="Courier New" w:cs="Courier New" w:hint="default"/>
      </w:rPr>
    </w:lvl>
    <w:lvl w:ilvl="2" w:tplc="F3BAEA14">
      <w:start w:val="1"/>
      <w:numFmt w:val="bullet"/>
      <w:lvlText w:val=""/>
      <w:lvlJc w:val="left"/>
      <w:pPr>
        <w:ind w:left="2160" w:hanging="360"/>
      </w:pPr>
      <w:rPr>
        <w:rFonts w:ascii="Wingdings" w:hAnsi="Wingdings" w:hint="default"/>
      </w:rPr>
    </w:lvl>
    <w:lvl w:ilvl="3" w:tplc="93BC0E0A" w:tentative="1">
      <w:start w:val="1"/>
      <w:numFmt w:val="bullet"/>
      <w:lvlText w:val=""/>
      <w:lvlJc w:val="left"/>
      <w:pPr>
        <w:ind w:left="2880" w:hanging="360"/>
      </w:pPr>
      <w:rPr>
        <w:rFonts w:ascii="Symbol" w:hAnsi="Symbol" w:hint="default"/>
      </w:rPr>
    </w:lvl>
    <w:lvl w:ilvl="4" w:tplc="FBC8CC00" w:tentative="1">
      <w:start w:val="1"/>
      <w:numFmt w:val="bullet"/>
      <w:lvlText w:val="o"/>
      <w:lvlJc w:val="left"/>
      <w:pPr>
        <w:ind w:left="3600" w:hanging="360"/>
      </w:pPr>
      <w:rPr>
        <w:rFonts w:ascii="Courier New" w:hAnsi="Courier New" w:cs="Courier New" w:hint="default"/>
      </w:rPr>
    </w:lvl>
    <w:lvl w:ilvl="5" w:tplc="BC7A1352" w:tentative="1">
      <w:start w:val="1"/>
      <w:numFmt w:val="bullet"/>
      <w:lvlText w:val=""/>
      <w:lvlJc w:val="left"/>
      <w:pPr>
        <w:ind w:left="4320" w:hanging="360"/>
      </w:pPr>
      <w:rPr>
        <w:rFonts w:ascii="Wingdings" w:hAnsi="Wingdings" w:hint="default"/>
      </w:rPr>
    </w:lvl>
    <w:lvl w:ilvl="6" w:tplc="92AC3F68" w:tentative="1">
      <w:start w:val="1"/>
      <w:numFmt w:val="bullet"/>
      <w:lvlText w:val=""/>
      <w:lvlJc w:val="left"/>
      <w:pPr>
        <w:ind w:left="5040" w:hanging="360"/>
      </w:pPr>
      <w:rPr>
        <w:rFonts w:ascii="Symbol" w:hAnsi="Symbol" w:hint="default"/>
      </w:rPr>
    </w:lvl>
    <w:lvl w:ilvl="7" w:tplc="CA42C592" w:tentative="1">
      <w:start w:val="1"/>
      <w:numFmt w:val="bullet"/>
      <w:lvlText w:val="o"/>
      <w:lvlJc w:val="left"/>
      <w:pPr>
        <w:ind w:left="5760" w:hanging="360"/>
      </w:pPr>
      <w:rPr>
        <w:rFonts w:ascii="Courier New" w:hAnsi="Courier New" w:cs="Courier New" w:hint="default"/>
      </w:rPr>
    </w:lvl>
    <w:lvl w:ilvl="8" w:tplc="0D8E71A4" w:tentative="1">
      <w:start w:val="1"/>
      <w:numFmt w:val="bullet"/>
      <w:lvlText w:val=""/>
      <w:lvlJc w:val="left"/>
      <w:pPr>
        <w:ind w:left="6480" w:hanging="360"/>
      </w:pPr>
      <w:rPr>
        <w:rFonts w:ascii="Wingdings" w:hAnsi="Wingdings" w:hint="default"/>
      </w:rPr>
    </w:lvl>
  </w:abstractNum>
  <w:abstractNum w:abstractNumId="1" w15:restartNumberingAfterBreak="0">
    <w:nsid w:val="0869547F"/>
    <w:multiLevelType w:val="hybridMultilevel"/>
    <w:tmpl w:val="C37ABEFC"/>
    <w:lvl w:ilvl="0" w:tplc="42B2223E">
      <w:start w:val="1"/>
      <w:numFmt w:val="bullet"/>
      <w:lvlText w:val=""/>
      <w:lvlJc w:val="left"/>
      <w:pPr>
        <w:ind w:left="720" w:hanging="360"/>
      </w:pPr>
      <w:rPr>
        <w:rFonts w:ascii="Symbol" w:hAnsi="Symbol" w:hint="default"/>
      </w:rPr>
    </w:lvl>
    <w:lvl w:ilvl="1" w:tplc="EB84E98C">
      <w:start w:val="1"/>
      <w:numFmt w:val="bullet"/>
      <w:lvlText w:val="o"/>
      <w:lvlJc w:val="left"/>
      <w:pPr>
        <w:ind w:left="1440" w:hanging="360"/>
      </w:pPr>
      <w:rPr>
        <w:rFonts w:ascii="Courier New" w:hAnsi="Courier New" w:cs="Courier New" w:hint="default"/>
      </w:rPr>
    </w:lvl>
    <w:lvl w:ilvl="2" w:tplc="63ECAEFA">
      <w:start w:val="1"/>
      <w:numFmt w:val="bullet"/>
      <w:lvlText w:val=""/>
      <w:lvlJc w:val="left"/>
      <w:pPr>
        <w:ind w:left="2160" w:hanging="360"/>
      </w:pPr>
      <w:rPr>
        <w:rFonts w:ascii="Wingdings" w:hAnsi="Wingdings" w:hint="default"/>
      </w:rPr>
    </w:lvl>
    <w:lvl w:ilvl="3" w:tplc="41FCE4E4" w:tentative="1">
      <w:start w:val="1"/>
      <w:numFmt w:val="bullet"/>
      <w:lvlText w:val=""/>
      <w:lvlJc w:val="left"/>
      <w:pPr>
        <w:ind w:left="2880" w:hanging="360"/>
      </w:pPr>
      <w:rPr>
        <w:rFonts w:ascii="Symbol" w:hAnsi="Symbol" w:hint="default"/>
      </w:rPr>
    </w:lvl>
    <w:lvl w:ilvl="4" w:tplc="AD1ECC9A" w:tentative="1">
      <w:start w:val="1"/>
      <w:numFmt w:val="bullet"/>
      <w:lvlText w:val="o"/>
      <w:lvlJc w:val="left"/>
      <w:pPr>
        <w:ind w:left="3600" w:hanging="360"/>
      </w:pPr>
      <w:rPr>
        <w:rFonts w:ascii="Courier New" w:hAnsi="Courier New" w:cs="Courier New" w:hint="default"/>
      </w:rPr>
    </w:lvl>
    <w:lvl w:ilvl="5" w:tplc="A89AAF44" w:tentative="1">
      <w:start w:val="1"/>
      <w:numFmt w:val="bullet"/>
      <w:lvlText w:val=""/>
      <w:lvlJc w:val="left"/>
      <w:pPr>
        <w:ind w:left="4320" w:hanging="360"/>
      </w:pPr>
      <w:rPr>
        <w:rFonts w:ascii="Wingdings" w:hAnsi="Wingdings" w:hint="default"/>
      </w:rPr>
    </w:lvl>
    <w:lvl w:ilvl="6" w:tplc="3DD45E26" w:tentative="1">
      <w:start w:val="1"/>
      <w:numFmt w:val="bullet"/>
      <w:lvlText w:val=""/>
      <w:lvlJc w:val="left"/>
      <w:pPr>
        <w:ind w:left="5040" w:hanging="360"/>
      </w:pPr>
      <w:rPr>
        <w:rFonts w:ascii="Symbol" w:hAnsi="Symbol" w:hint="default"/>
      </w:rPr>
    </w:lvl>
    <w:lvl w:ilvl="7" w:tplc="561ABCEE" w:tentative="1">
      <w:start w:val="1"/>
      <w:numFmt w:val="bullet"/>
      <w:lvlText w:val="o"/>
      <w:lvlJc w:val="left"/>
      <w:pPr>
        <w:ind w:left="5760" w:hanging="360"/>
      </w:pPr>
      <w:rPr>
        <w:rFonts w:ascii="Courier New" w:hAnsi="Courier New" w:cs="Courier New" w:hint="default"/>
      </w:rPr>
    </w:lvl>
    <w:lvl w:ilvl="8" w:tplc="7F5EC4AE" w:tentative="1">
      <w:start w:val="1"/>
      <w:numFmt w:val="bullet"/>
      <w:lvlText w:val=""/>
      <w:lvlJc w:val="left"/>
      <w:pPr>
        <w:ind w:left="6480" w:hanging="360"/>
      </w:pPr>
      <w:rPr>
        <w:rFonts w:ascii="Wingdings" w:hAnsi="Wingdings" w:hint="default"/>
      </w:rPr>
    </w:lvl>
  </w:abstractNum>
  <w:abstractNum w:abstractNumId="2" w15:restartNumberingAfterBreak="0">
    <w:nsid w:val="1DB608FB"/>
    <w:multiLevelType w:val="hybridMultilevel"/>
    <w:tmpl w:val="6CCC3170"/>
    <w:lvl w:ilvl="0" w:tplc="CF06C482">
      <w:start w:val="1"/>
      <w:numFmt w:val="bullet"/>
      <w:lvlText w:val=""/>
      <w:lvlJc w:val="left"/>
      <w:pPr>
        <w:ind w:left="720" w:hanging="360"/>
      </w:pPr>
      <w:rPr>
        <w:rFonts w:ascii="Wingdings" w:hAnsi="Wingdings" w:hint="default"/>
      </w:rPr>
    </w:lvl>
    <w:lvl w:ilvl="1" w:tplc="5DE8E71A" w:tentative="1">
      <w:start w:val="1"/>
      <w:numFmt w:val="bullet"/>
      <w:lvlText w:val="o"/>
      <w:lvlJc w:val="left"/>
      <w:pPr>
        <w:ind w:left="1440" w:hanging="360"/>
      </w:pPr>
      <w:rPr>
        <w:rFonts w:ascii="Courier New" w:hAnsi="Courier New" w:cs="Courier New" w:hint="default"/>
      </w:rPr>
    </w:lvl>
    <w:lvl w:ilvl="2" w:tplc="56EAA60A">
      <w:start w:val="1"/>
      <w:numFmt w:val="bullet"/>
      <w:lvlText w:val=""/>
      <w:lvlJc w:val="left"/>
      <w:pPr>
        <w:ind w:left="2160" w:hanging="360"/>
      </w:pPr>
      <w:rPr>
        <w:rFonts w:ascii="Wingdings" w:hAnsi="Wingdings" w:hint="default"/>
      </w:rPr>
    </w:lvl>
    <w:lvl w:ilvl="3" w:tplc="7B4A63CA" w:tentative="1">
      <w:start w:val="1"/>
      <w:numFmt w:val="bullet"/>
      <w:lvlText w:val=""/>
      <w:lvlJc w:val="left"/>
      <w:pPr>
        <w:ind w:left="2880" w:hanging="360"/>
      </w:pPr>
      <w:rPr>
        <w:rFonts w:ascii="Symbol" w:hAnsi="Symbol" w:hint="default"/>
      </w:rPr>
    </w:lvl>
    <w:lvl w:ilvl="4" w:tplc="9890389C" w:tentative="1">
      <w:start w:val="1"/>
      <w:numFmt w:val="bullet"/>
      <w:lvlText w:val="o"/>
      <w:lvlJc w:val="left"/>
      <w:pPr>
        <w:ind w:left="3600" w:hanging="360"/>
      </w:pPr>
      <w:rPr>
        <w:rFonts w:ascii="Courier New" w:hAnsi="Courier New" w:cs="Courier New" w:hint="default"/>
      </w:rPr>
    </w:lvl>
    <w:lvl w:ilvl="5" w:tplc="29A64CA4" w:tentative="1">
      <w:start w:val="1"/>
      <w:numFmt w:val="bullet"/>
      <w:lvlText w:val=""/>
      <w:lvlJc w:val="left"/>
      <w:pPr>
        <w:ind w:left="4320" w:hanging="360"/>
      </w:pPr>
      <w:rPr>
        <w:rFonts w:ascii="Wingdings" w:hAnsi="Wingdings" w:hint="default"/>
      </w:rPr>
    </w:lvl>
    <w:lvl w:ilvl="6" w:tplc="7D70AF0E" w:tentative="1">
      <w:start w:val="1"/>
      <w:numFmt w:val="bullet"/>
      <w:lvlText w:val=""/>
      <w:lvlJc w:val="left"/>
      <w:pPr>
        <w:ind w:left="5040" w:hanging="360"/>
      </w:pPr>
      <w:rPr>
        <w:rFonts w:ascii="Symbol" w:hAnsi="Symbol" w:hint="default"/>
      </w:rPr>
    </w:lvl>
    <w:lvl w:ilvl="7" w:tplc="5F7455FA" w:tentative="1">
      <w:start w:val="1"/>
      <w:numFmt w:val="bullet"/>
      <w:lvlText w:val="o"/>
      <w:lvlJc w:val="left"/>
      <w:pPr>
        <w:ind w:left="5760" w:hanging="360"/>
      </w:pPr>
      <w:rPr>
        <w:rFonts w:ascii="Courier New" w:hAnsi="Courier New" w:cs="Courier New" w:hint="default"/>
      </w:rPr>
    </w:lvl>
    <w:lvl w:ilvl="8" w:tplc="CBE0F4A8" w:tentative="1">
      <w:start w:val="1"/>
      <w:numFmt w:val="bullet"/>
      <w:lvlText w:val=""/>
      <w:lvlJc w:val="left"/>
      <w:pPr>
        <w:ind w:left="6480" w:hanging="360"/>
      </w:pPr>
      <w:rPr>
        <w:rFonts w:ascii="Wingdings" w:hAnsi="Wingdings" w:hint="default"/>
      </w:rPr>
    </w:lvl>
  </w:abstractNum>
  <w:num w:numId="1" w16cid:durableId="936449304">
    <w:abstractNumId w:val="1"/>
  </w:num>
  <w:num w:numId="2" w16cid:durableId="1341472275">
    <w:abstractNumId w:val="0"/>
  </w:num>
  <w:num w:numId="3" w16cid:durableId="106333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FD6"/>
    <w:rsid w:val="00000081"/>
    <w:rsid w:val="00002D0F"/>
    <w:rsid w:val="0000445F"/>
    <w:rsid w:val="00006A09"/>
    <w:rsid w:val="00006A8F"/>
    <w:rsid w:val="00007A5A"/>
    <w:rsid w:val="00010069"/>
    <w:rsid w:val="00012253"/>
    <w:rsid w:val="0001529E"/>
    <w:rsid w:val="00021449"/>
    <w:rsid w:val="00024865"/>
    <w:rsid w:val="00025276"/>
    <w:rsid w:val="00030A1D"/>
    <w:rsid w:val="00034CCA"/>
    <w:rsid w:val="00035399"/>
    <w:rsid w:val="0004100E"/>
    <w:rsid w:val="00041EE5"/>
    <w:rsid w:val="000431BB"/>
    <w:rsid w:val="00051010"/>
    <w:rsid w:val="0005676B"/>
    <w:rsid w:val="000569D5"/>
    <w:rsid w:val="00071186"/>
    <w:rsid w:val="00074426"/>
    <w:rsid w:val="00077D78"/>
    <w:rsid w:val="00081D95"/>
    <w:rsid w:val="0009031A"/>
    <w:rsid w:val="0009206F"/>
    <w:rsid w:val="00096AD3"/>
    <w:rsid w:val="00096BA2"/>
    <w:rsid w:val="000A5D3B"/>
    <w:rsid w:val="000B34D0"/>
    <w:rsid w:val="000B426F"/>
    <w:rsid w:val="000B7E99"/>
    <w:rsid w:val="000C6385"/>
    <w:rsid w:val="000D3DF4"/>
    <w:rsid w:val="000D4A9C"/>
    <w:rsid w:val="000E0992"/>
    <w:rsid w:val="000E0D60"/>
    <w:rsid w:val="000F5BAD"/>
    <w:rsid w:val="000F6162"/>
    <w:rsid w:val="00100469"/>
    <w:rsid w:val="00105E3C"/>
    <w:rsid w:val="00111459"/>
    <w:rsid w:val="00115E61"/>
    <w:rsid w:val="0011724B"/>
    <w:rsid w:val="00117AD6"/>
    <w:rsid w:val="001202AF"/>
    <w:rsid w:val="00121C82"/>
    <w:rsid w:val="001243DB"/>
    <w:rsid w:val="00124ADF"/>
    <w:rsid w:val="001251D3"/>
    <w:rsid w:val="001263E2"/>
    <w:rsid w:val="001274A7"/>
    <w:rsid w:val="001314E7"/>
    <w:rsid w:val="001402A3"/>
    <w:rsid w:val="00141D19"/>
    <w:rsid w:val="0014425C"/>
    <w:rsid w:val="00151C56"/>
    <w:rsid w:val="00151CA7"/>
    <w:rsid w:val="001548B5"/>
    <w:rsid w:val="0015775B"/>
    <w:rsid w:val="001743D3"/>
    <w:rsid w:val="0018400B"/>
    <w:rsid w:val="001945FB"/>
    <w:rsid w:val="00196F1B"/>
    <w:rsid w:val="001A0713"/>
    <w:rsid w:val="001A1BDB"/>
    <w:rsid w:val="001B5A23"/>
    <w:rsid w:val="001B5A53"/>
    <w:rsid w:val="001D07B9"/>
    <w:rsid w:val="001D3C73"/>
    <w:rsid w:val="001E25A6"/>
    <w:rsid w:val="001F18D9"/>
    <w:rsid w:val="00210C97"/>
    <w:rsid w:val="002207F8"/>
    <w:rsid w:val="00222160"/>
    <w:rsid w:val="00237B47"/>
    <w:rsid w:val="0024525D"/>
    <w:rsid w:val="00262708"/>
    <w:rsid w:val="00277C48"/>
    <w:rsid w:val="002816D5"/>
    <w:rsid w:val="00281E91"/>
    <w:rsid w:val="00284EB9"/>
    <w:rsid w:val="00286647"/>
    <w:rsid w:val="002872AF"/>
    <w:rsid w:val="00287DE7"/>
    <w:rsid w:val="00290AE2"/>
    <w:rsid w:val="002B557F"/>
    <w:rsid w:val="002B6B90"/>
    <w:rsid w:val="002C009C"/>
    <w:rsid w:val="002C0247"/>
    <w:rsid w:val="002C520A"/>
    <w:rsid w:val="002E64E8"/>
    <w:rsid w:val="002E7178"/>
    <w:rsid w:val="0030513F"/>
    <w:rsid w:val="0031029B"/>
    <w:rsid w:val="0031047C"/>
    <w:rsid w:val="00314633"/>
    <w:rsid w:val="0031570E"/>
    <w:rsid w:val="0032472F"/>
    <w:rsid w:val="003356C0"/>
    <w:rsid w:val="003441C3"/>
    <w:rsid w:val="0035544E"/>
    <w:rsid w:val="003622A5"/>
    <w:rsid w:val="003702A3"/>
    <w:rsid w:val="003724D0"/>
    <w:rsid w:val="00373379"/>
    <w:rsid w:val="00374BB9"/>
    <w:rsid w:val="0038055E"/>
    <w:rsid w:val="00381D2A"/>
    <w:rsid w:val="00390CFB"/>
    <w:rsid w:val="0039454E"/>
    <w:rsid w:val="003A342C"/>
    <w:rsid w:val="003A4BDE"/>
    <w:rsid w:val="003B4C2F"/>
    <w:rsid w:val="003B5A3B"/>
    <w:rsid w:val="003C3A01"/>
    <w:rsid w:val="003C4D2A"/>
    <w:rsid w:val="003D2B96"/>
    <w:rsid w:val="003E25CC"/>
    <w:rsid w:val="003F4FE4"/>
    <w:rsid w:val="003F5976"/>
    <w:rsid w:val="00405371"/>
    <w:rsid w:val="004054CE"/>
    <w:rsid w:val="00414302"/>
    <w:rsid w:val="00414F1B"/>
    <w:rsid w:val="00417645"/>
    <w:rsid w:val="0042077D"/>
    <w:rsid w:val="004218A1"/>
    <w:rsid w:val="00421A57"/>
    <w:rsid w:val="00422D71"/>
    <w:rsid w:val="00422DC5"/>
    <w:rsid w:val="004317EE"/>
    <w:rsid w:val="00432B4C"/>
    <w:rsid w:val="00447FC3"/>
    <w:rsid w:val="00452FEC"/>
    <w:rsid w:val="00453323"/>
    <w:rsid w:val="00454EF1"/>
    <w:rsid w:val="00462117"/>
    <w:rsid w:val="00464A21"/>
    <w:rsid w:val="0046635B"/>
    <w:rsid w:val="00471BD7"/>
    <w:rsid w:val="004725F8"/>
    <w:rsid w:val="0047377E"/>
    <w:rsid w:val="00477FCC"/>
    <w:rsid w:val="0048385D"/>
    <w:rsid w:val="00486391"/>
    <w:rsid w:val="00491F38"/>
    <w:rsid w:val="00495136"/>
    <w:rsid w:val="004A044B"/>
    <w:rsid w:val="004A37F6"/>
    <w:rsid w:val="004A52C5"/>
    <w:rsid w:val="004B2363"/>
    <w:rsid w:val="004B729D"/>
    <w:rsid w:val="004C430A"/>
    <w:rsid w:val="004D07D7"/>
    <w:rsid w:val="004E0462"/>
    <w:rsid w:val="004E07D9"/>
    <w:rsid w:val="004E2A0C"/>
    <w:rsid w:val="004E64B9"/>
    <w:rsid w:val="004E6985"/>
    <w:rsid w:val="004F2B5E"/>
    <w:rsid w:val="004F475A"/>
    <w:rsid w:val="004F753A"/>
    <w:rsid w:val="005013A3"/>
    <w:rsid w:val="005037CB"/>
    <w:rsid w:val="005133A4"/>
    <w:rsid w:val="00514C35"/>
    <w:rsid w:val="00517444"/>
    <w:rsid w:val="0052524E"/>
    <w:rsid w:val="00526EBF"/>
    <w:rsid w:val="005275A9"/>
    <w:rsid w:val="005278B5"/>
    <w:rsid w:val="00531388"/>
    <w:rsid w:val="00537481"/>
    <w:rsid w:val="0054211F"/>
    <w:rsid w:val="00543883"/>
    <w:rsid w:val="00547B7B"/>
    <w:rsid w:val="00547F70"/>
    <w:rsid w:val="005501E8"/>
    <w:rsid w:val="00553066"/>
    <w:rsid w:val="0056059B"/>
    <w:rsid w:val="00562A4D"/>
    <w:rsid w:val="005729D4"/>
    <w:rsid w:val="00575E05"/>
    <w:rsid w:val="00595A00"/>
    <w:rsid w:val="00597CC7"/>
    <w:rsid w:val="005A278C"/>
    <w:rsid w:val="005A2D4B"/>
    <w:rsid w:val="005A5C83"/>
    <w:rsid w:val="005B33AC"/>
    <w:rsid w:val="005B495C"/>
    <w:rsid w:val="005B5464"/>
    <w:rsid w:val="005D13E8"/>
    <w:rsid w:val="005D3821"/>
    <w:rsid w:val="005E348E"/>
    <w:rsid w:val="005F0326"/>
    <w:rsid w:val="005F2B6A"/>
    <w:rsid w:val="005F3A1F"/>
    <w:rsid w:val="005F3A92"/>
    <w:rsid w:val="005F441F"/>
    <w:rsid w:val="00600612"/>
    <w:rsid w:val="006128F4"/>
    <w:rsid w:val="00612B12"/>
    <w:rsid w:val="006131FE"/>
    <w:rsid w:val="00616C15"/>
    <w:rsid w:val="006173DC"/>
    <w:rsid w:val="006214B0"/>
    <w:rsid w:val="006230A0"/>
    <w:rsid w:val="006258D9"/>
    <w:rsid w:val="006408F5"/>
    <w:rsid w:val="00646FC3"/>
    <w:rsid w:val="0065155F"/>
    <w:rsid w:val="0066042C"/>
    <w:rsid w:val="00663840"/>
    <w:rsid w:val="00664E8D"/>
    <w:rsid w:val="00672AF5"/>
    <w:rsid w:val="00674972"/>
    <w:rsid w:val="0067592F"/>
    <w:rsid w:val="00684E75"/>
    <w:rsid w:val="00685B63"/>
    <w:rsid w:val="00693301"/>
    <w:rsid w:val="006A6310"/>
    <w:rsid w:val="006A7E4B"/>
    <w:rsid w:val="006A7FED"/>
    <w:rsid w:val="006C2740"/>
    <w:rsid w:val="006C36FC"/>
    <w:rsid w:val="006C6ED6"/>
    <w:rsid w:val="006D0410"/>
    <w:rsid w:val="006D5798"/>
    <w:rsid w:val="006E13DD"/>
    <w:rsid w:val="006E46B7"/>
    <w:rsid w:val="006F3B89"/>
    <w:rsid w:val="00703B45"/>
    <w:rsid w:val="00703FB9"/>
    <w:rsid w:val="007164D1"/>
    <w:rsid w:val="00716E38"/>
    <w:rsid w:val="00724506"/>
    <w:rsid w:val="007247B4"/>
    <w:rsid w:val="007274F2"/>
    <w:rsid w:val="00731DE9"/>
    <w:rsid w:val="007326AE"/>
    <w:rsid w:val="0074237D"/>
    <w:rsid w:val="007500D8"/>
    <w:rsid w:val="00760493"/>
    <w:rsid w:val="007614A5"/>
    <w:rsid w:val="00762AD5"/>
    <w:rsid w:val="00763846"/>
    <w:rsid w:val="007653AC"/>
    <w:rsid w:val="00780826"/>
    <w:rsid w:val="007812AA"/>
    <w:rsid w:val="00781CAB"/>
    <w:rsid w:val="00784463"/>
    <w:rsid w:val="007A0D71"/>
    <w:rsid w:val="007A3AE8"/>
    <w:rsid w:val="007B04E9"/>
    <w:rsid w:val="007C05BE"/>
    <w:rsid w:val="007C1111"/>
    <w:rsid w:val="007C32D6"/>
    <w:rsid w:val="007C4057"/>
    <w:rsid w:val="007D6114"/>
    <w:rsid w:val="008169D1"/>
    <w:rsid w:val="00831A05"/>
    <w:rsid w:val="00833A5D"/>
    <w:rsid w:val="00835C3C"/>
    <w:rsid w:val="008454C4"/>
    <w:rsid w:val="00847529"/>
    <w:rsid w:val="008575D5"/>
    <w:rsid w:val="0086459C"/>
    <w:rsid w:val="00872FD7"/>
    <w:rsid w:val="00874968"/>
    <w:rsid w:val="008768F4"/>
    <w:rsid w:val="00886A8B"/>
    <w:rsid w:val="0089333D"/>
    <w:rsid w:val="008A1C76"/>
    <w:rsid w:val="008A2862"/>
    <w:rsid w:val="008A79DF"/>
    <w:rsid w:val="008A7D83"/>
    <w:rsid w:val="008C09C1"/>
    <w:rsid w:val="008D0254"/>
    <w:rsid w:val="008D6CA4"/>
    <w:rsid w:val="008D6F22"/>
    <w:rsid w:val="008F46BA"/>
    <w:rsid w:val="009003D5"/>
    <w:rsid w:val="00907FBD"/>
    <w:rsid w:val="009100CE"/>
    <w:rsid w:val="00910996"/>
    <w:rsid w:val="00915298"/>
    <w:rsid w:val="009204DE"/>
    <w:rsid w:val="0092188F"/>
    <w:rsid w:val="00921909"/>
    <w:rsid w:val="00925A28"/>
    <w:rsid w:val="009376F6"/>
    <w:rsid w:val="00941CB9"/>
    <w:rsid w:val="00945522"/>
    <w:rsid w:val="00947BC8"/>
    <w:rsid w:val="00971004"/>
    <w:rsid w:val="00976212"/>
    <w:rsid w:val="009777DC"/>
    <w:rsid w:val="009A2927"/>
    <w:rsid w:val="009B2AB0"/>
    <w:rsid w:val="009C29EE"/>
    <w:rsid w:val="009C3224"/>
    <w:rsid w:val="009C582F"/>
    <w:rsid w:val="009E09D6"/>
    <w:rsid w:val="009E3661"/>
    <w:rsid w:val="009E3A7B"/>
    <w:rsid w:val="009E58ED"/>
    <w:rsid w:val="009F08CE"/>
    <w:rsid w:val="009F4608"/>
    <w:rsid w:val="00A1489D"/>
    <w:rsid w:val="00A14F1F"/>
    <w:rsid w:val="00A22629"/>
    <w:rsid w:val="00A258E9"/>
    <w:rsid w:val="00A30F0A"/>
    <w:rsid w:val="00A41190"/>
    <w:rsid w:val="00A41BB2"/>
    <w:rsid w:val="00A46756"/>
    <w:rsid w:val="00A54CCD"/>
    <w:rsid w:val="00A64906"/>
    <w:rsid w:val="00A70B84"/>
    <w:rsid w:val="00A8442B"/>
    <w:rsid w:val="00A84634"/>
    <w:rsid w:val="00A93801"/>
    <w:rsid w:val="00A96F05"/>
    <w:rsid w:val="00AA0CE0"/>
    <w:rsid w:val="00AA54FB"/>
    <w:rsid w:val="00AA7AA1"/>
    <w:rsid w:val="00AB16D4"/>
    <w:rsid w:val="00AB3FAE"/>
    <w:rsid w:val="00AB6022"/>
    <w:rsid w:val="00AD1A79"/>
    <w:rsid w:val="00AD3775"/>
    <w:rsid w:val="00AE4875"/>
    <w:rsid w:val="00AF68E3"/>
    <w:rsid w:val="00B069CB"/>
    <w:rsid w:val="00B121BC"/>
    <w:rsid w:val="00B15765"/>
    <w:rsid w:val="00B17823"/>
    <w:rsid w:val="00B200F0"/>
    <w:rsid w:val="00B218B2"/>
    <w:rsid w:val="00B300BC"/>
    <w:rsid w:val="00B377D7"/>
    <w:rsid w:val="00B42B21"/>
    <w:rsid w:val="00B468B4"/>
    <w:rsid w:val="00B47777"/>
    <w:rsid w:val="00B5012A"/>
    <w:rsid w:val="00B6753C"/>
    <w:rsid w:val="00B706FF"/>
    <w:rsid w:val="00B73E2A"/>
    <w:rsid w:val="00B73EA5"/>
    <w:rsid w:val="00B84418"/>
    <w:rsid w:val="00B97294"/>
    <w:rsid w:val="00BA483C"/>
    <w:rsid w:val="00BB0862"/>
    <w:rsid w:val="00BB0DE3"/>
    <w:rsid w:val="00BB3940"/>
    <w:rsid w:val="00BB4D29"/>
    <w:rsid w:val="00BC06C2"/>
    <w:rsid w:val="00BC2B7A"/>
    <w:rsid w:val="00BD5750"/>
    <w:rsid w:val="00BD6310"/>
    <w:rsid w:val="00BD6FE1"/>
    <w:rsid w:val="00BD75F0"/>
    <w:rsid w:val="00BE1885"/>
    <w:rsid w:val="00C00B1C"/>
    <w:rsid w:val="00C06857"/>
    <w:rsid w:val="00C12D93"/>
    <w:rsid w:val="00C154D4"/>
    <w:rsid w:val="00C21FAF"/>
    <w:rsid w:val="00C23E9E"/>
    <w:rsid w:val="00C30EAF"/>
    <w:rsid w:val="00C31E83"/>
    <w:rsid w:val="00C4358A"/>
    <w:rsid w:val="00C52063"/>
    <w:rsid w:val="00C5469B"/>
    <w:rsid w:val="00C56224"/>
    <w:rsid w:val="00C568CC"/>
    <w:rsid w:val="00C56BD9"/>
    <w:rsid w:val="00C6091C"/>
    <w:rsid w:val="00C640C3"/>
    <w:rsid w:val="00C66D7B"/>
    <w:rsid w:val="00C671AD"/>
    <w:rsid w:val="00C744AF"/>
    <w:rsid w:val="00C758F2"/>
    <w:rsid w:val="00C932C3"/>
    <w:rsid w:val="00C94012"/>
    <w:rsid w:val="00C958DE"/>
    <w:rsid w:val="00CA16BF"/>
    <w:rsid w:val="00CA25DA"/>
    <w:rsid w:val="00CA53AA"/>
    <w:rsid w:val="00CB09B8"/>
    <w:rsid w:val="00CB18B6"/>
    <w:rsid w:val="00CB776C"/>
    <w:rsid w:val="00CC0CAD"/>
    <w:rsid w:val="00CC26F8"/>
    <w:rsid w:val="00CC7E9F"/>
    <w:rsid w:val="00CD0175"/>
    <w:rsid w:val="00CD0A02"/>
    <w:rsid w:val="00CD14A3"/>
    <w:rsid w:val="00CD6AC4"/>
    <w:rsid w:val="00CE4AD4"/>
    <w:rsid w:val="00CE7E9D"/>
    <w:rsid w:val="00D0012E"/>
    <w:rsid w:val="00D1362E"/>
    <w:rsid w:val="00D20CC1"/>
    <w:rsid w:val="00D21E93"/>
    <w:rsid w:val="00D268A5"/>
    <w:rsid w:val="00D3050E"/>
    <w:rsid w:val="00D309E9"/>
    <w:rsid w:val="00D3153B"/>
    <w:rsid w:val="00D41507"/>
    <w:rsid w:val="00D436B1"/>
    <w:rsid w:val="00D563C1"/>
    <w:rsid w:val="00D603A1"/>
    <w:rsid w:val="00D62FD6"/>
    <w:rsid w:val="00D63AB3"/>
    <w:rsid w:val="00D64630"/>
    <w:rsid w:val="00D646C2"/>
    <w:rsid w:val="00D72DDE"/>
    <w:rsid w:val="00D75870"/>
    <w:rsid w:val="00D76822"/>
    <w:rsid w:val="00D76A08"/>
    <w:rsid w:val="00D80CCC"/>
    <w:rsid w:val="00D831D5"/>
    <w:rsid w:val="00D90D85"/>
    <w:rsid w:val="00DA4E23"/>
    <w:rsid w:val="00DA7D96"/>
    <w:rsid w:val="00DB16C9"/>
    <w:rsid w:val="00DB657D"/>
    <w:rsid w:val="00DC6F58"/>
    <w:rsid w:val="00DD1F8C"/>
    <w:rsid w:val="00DD29E6"/>
    <w:rsid w:val="00DD7D4C"/>
    <w:rsid w:val="00DF2C93"/>
    <w:rsid w:val="00E00878"/>
    <w:rsid w:val="00E0729F"/>
    <w:rsid w:val="00E23137"/>
    <w:rsid w:val="00E24A8D"/>
    <w:rsid w:val="00E43EAE"/>
    <w:rsid w:val="00E54C93"/>
    <w:rsid w:val="00E5590C"/>
    <w:rsid w:val="00E61EF7"/>
    <w:rsid w:val="00E6558C"/>
    <w:rsid w:val="00E6628F"/>
    <w:rsid w:val="00E701A9"/>
    <w:rsid w:val="00E76BEC"/>
    <w:rsid w:val="00E903BB"/>
    <w:rsid w:val="00E90BD7"/>
    <w:rsid w:val="00E93EF9"/>
    <w:rsid w:val="00E95FD7"/>
    <w:rsid w:val="00EA5FB8"/>
    <w:rsid w:val="00EA73C2"/>
    <w:rsid w:val="00EE5082"/>
    <w:rsid w:val="00F00B54"/>
    <w:rsid w:val="00F0175E"/>
    <w:rsid w:val="00F021DE"/>
    <w:rsid w:val="00F05038"/>
    <w:rsid w:val="00F130D4"/>
    <w:rsid w:val="00F136EF"/>
    <w:rsid w:val="00F15E84"/>
    <w:rsid w:val="00F16E85"/>
    <w:rsid w:val="00F25F26"/>
    <w:rsid w:val="00F337C8"/>
    <w:rsid w:val="00F35F20"/>
    <w:rsid w:val="00F40492"/>
    <w:rsid w:val="00F41E9E"/>
    <w:rsid w:val="00F74F38"/>
    <w:rsid w:val="00F85CD5"/>
    <w:rsid w:val="00F90CBE"/>
    <w:rsid w:val="00F92020"/>
    <w:rsid w:val="00F963F9"/>
    <w:rsid w:val="00FA21F8"/>
    <w:rsid w:val="00FA3EF7"/>
    <w:rsid w:val="00FA4198"/>
    <w:rsid w:val="00FA4A84"/>
    <w:rsid w:val="00FA5959"/>
    <w:rsid w:val="00FA772A"/>
    <w:rsid w:val="00FC0441"/>
    <w:rsid w:val="00FD011C"/>
    <w:rsid w:val="00FD110A"/>
    <w:rsid w:val="00FD5215"/>
    <w:rsid w:val="00FF247A"/>
    <w:rsid w:val="00FF79EC"/>
  </w:rsids>
  <m:mathPr>
    <m:mathFont m:val="Cambria Math"/>
    <m:brkBin m:val="before"/>
    <m:brkBinSub m:val="--"/>
    <m:smallFrac/>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4D77F"/>
  <w15:docId w15:val="{13850842-0BA4-4F45-934F-1172E54A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06F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IntestazioneCarattere">
    <w:name w:val="Intestazione Carattere"/>
    <w:basedOn w:val="Carpredefinitoparagrafo"/>
    <w:link w:val="Intestazione"/>
    <w:uiPriority w:val="99"/>
    <w:rsid w:val="00D62FD6"/>
    <w:rPr>
      <w:rFonts w:ascii="Lora" w:eastAsiaTheme="minorEastAsia" w:hAnsi="Lora"/>
      <w:lang w:val="en-US"/>
    </w:rPr>
  </w:style>
  <w:style w:type="paragraph" w:styleId="Pidipagina">
    <w:name w:val="footer"/>
    <w:basedOn w:val="Normale"/>
    <w:link w:val="PidipaginaCarattere"/>
    <w:uiPriority w:val="99"/>
    <w:unhideWhenUsed/>
    <w:rsid w:val="00D62FD6"/>
    <w:pPr>
      <w:tabs>
        <w:tab w:val="center" w:pos="4320"/>
        <w:tab w:val="right" w:pos="8640"/>
      </w:tabs>
      <w:spacing w:after="120"/>
      <w:jc w:val="both"/>
    </w:pPr>
    <w:rPr>
      <w:rFonts w:ascii="Lora" w:eastAsiaTheme="minorEastAsia" w:hAnsi="Lora" w:cstheme="minorBidi"/>
      <w:lang w:val="en-US" w:eastAsia="en-US"/>
    </w:rPr>
  </w:style>
  <w:style w:type="character" w:customStyle="1" w:styleId="PidipaginaCarattere">
    <w:name w:val="Piè di pagina Carattere"/>
    <w:basedOn w:val="Carpredefinitoparagrafo"/>
    <w:link w:val="Pidipagina"/>
    <w:uiPriority w:val="99"/>
    <w:rsid w:val="00D62FD6"/>
    <w:rPr>
      <w:rFonts w:ascii="Lora" w:eastAsiaTheme="minorEastAsia" w:hAnsi="Lora"/>
      <w:lang w:val="en-US"/>
    </w:rPr>
  </w:style>
  <w:style w:type="table" w:styleId="Grigliatabella">
    <w:name w:val="Table Grid"/>
    <w:basedOn w:val="Tabellanormale"/>
    <w:uiPriority w:val="59"/>
    <w:rsid w:val="00D62FD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62FD6"/>
    <w:pPr>
      <w:spacing w:after="120"/>
      <w:ind w:left="720"/>
      <w:contextualSpacing/>
      <w:jc w:val="both"/>
    </w:pPr>
    <w:rPr>
      <w:rFonts w:ascii="Lora" w:eastAsiaTheme="minorEastAsia" w:hAnsi="Lora" w:cstheme="minorBidi"/>
      <w:lang w:val="en-US" w:eastAsia="en-US"/>
    </w:rPr>
  </w:style>
  <w:style w:type="paragraph" w:styleId="NormaleWeb">
    <w:name w:val="Normal (Web)"/>
    <w:basedOn w:val="Normale"/>
    <w:uiPriority w:val="99"/>
    <w:unhideWhenUsed/>
    <w:rsid w:val="00D62FD6"/>
    <w:pPr>
      <w:spacing w:before="100" w:beforeAutospacing="1" w:after="100" w:afterAutospacing="1"/>
    </w:pPr>
    <w:rPr>
      <w:rFonts w:eastAsiaTheme="minorEastAsia"/>
      <w:lang w:val="en-US" w:eastAsia="en-US"/>
    </w:rPr>
  </w:style>
  <w:style w:type="paragraph" w:styleId="Testofumetto">
    <w:name w:val="Balloon Text"/>
    <w:basedOn w:val="Normale"/>
    <w:link w:val="TestofumettoCarattere"/>
    <w:uiPriority w:val="99"/>
    <w:semiHidden/>
    <w:unhideWhenUsed/>
    <w:rsid w:val="00C758F2"/>
    <w:pPr>
      <w:jc w:val="both"/>
    </w:pPr>
    <w:rPr>
      <w:rFonts w:eastAsiaTheme="minorEastAsia"/>
      <w:sz w:val="18"/>
      <w:szCs w:val="18"/>
      <w:lang w:val="en-US" w:eastAsia="en-US"/>
    </w:rPr>
  </w:style>
  <w:style w:type="character" w:customStyle="1" w:styleId="TestofumettoCarattere">
    <w:name w:val="Testo fumetto Carattere"/>
    <w:basedOn w:val="Carpredefinitoparagrafo"/>
    <w:link w:val="Testofumetto"/>
    <w:uiPriority w:val="99"/>
    <w:semiHidden/>
    <w:rsid w:val="00C758F2"/>
    <w:rPr>
      <w:rFonts w:ascii="Times New Roman" w:eastAsiaTheme="minorEastAsia" w:hAnsi="Times New Roman" w:cs="Times New Roman"/>
      <w:sz w:val="18"/>
      <w:szCs w:val="18"/>
      <w:lang w:val="en-US"/>
    </w:rPr>
  </w:style>
  <w:style w:type="character" w:customStyle="1" w:styleId="apple-converted-space">
    <w:name w:val="apple-converted-space"/>
    <w:basedOn w:val="Carpredefinitoparagrafo"/>
    <w:rsid w:val="0047377E"/>
  </w:style>
  <w:style w:type="character" w:styleId="Collegamentoipertestuale">
    <w:name w:val="Hyperlink"/>
    <w:basedOn w:val="Carpredefinitoparagrafo"/>
    <w:uiPriority w:val="99"/>
    <w:semiHidden/>
    <w:unhideWhenUsed/>
    <w:rsid w:val="0047377E"/>
    <w:rPr>
      <w:color w:val="0000FF"/>
      <w:u w:val="single"/>
    </w:rPr>
  </w:style>
  <w:style w:type="character" w:styleId="Rimandocommento">
    <w:name w:val="annotation reference"/>
    <w:basedOn w:val="Carpredefinitoparagrafo"/>
    <w:uiPriority w:val="99"/>
    <w:semiHidden/>
    <w:unhideWhenUsed/>
    <w:rsid w:val="00F85CD5"/>
    <w:rPr>
      <w:sz w:val="16"/>
      <w:szCs w:val="16"/>
    </w:rPr>
  </w:style>
  <w:style w:type="paragraph" w:styleId="Testocommento">
    <w:name w:val="annotation text"/>
    <w:basedOn w:val="Normale"/>
    <w:link w:val="TestocommentoCarattere"/>
    <w:uiPriority w:val="99"/>
    <w:semiHidden/>
    <w:unhideWhenUsed/>
    <w:rsid w:val="00F85CD5"/>
    <w:rPr>
      <w:sz w:val="20"/>
      <w:szCs w:val="20"/>
    </w:rPr>
  </w:style>
  <w:style w:type="character" w:customStyle="1" w:styleId="TestocommentoCarattere">
    <w:name w:val="Testo commento Carattere"/>
    <w:basedOn w:val="Carpredefinitoparagrafo"/>
    <w:link w:val="Testocommento"/>
    <w:uiPriority w:val="99"/>
    <w:semiHidden/>
    <w:rsid w:val="00F85CD5"/>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5CD5"/>
    <w:rPr>
      <w:b/>
      <w:bCs/>
    </w:rPr>
  </w:style>
  <w:style w:type="character" w:customStyle="1" w:styleId="SoggettocommentoCarattere">
    <w:name w:val="Soggetto commento Carattere"/>
    <w:basedOn w:val="TestocommentoCarattere"/>
    <w:link w:val="Soggettocommento"/>
    <w:uiPriority w:val="99"/>
    <w:semiHidden/>
    <w:rsid w:val="00F85CD5"/>
    <w:rPr>
      <w:rFonts w:ascii="Times New Roman" w:eastAsia="Times New Roman" w:hAnsi="Times New Roman" w:cs="Times New Roman"/>
      <w:b/>
      <w:bCs/>
      <w:sz w:val="20"/>
      <w:szCs w:val="20"/>
      <w:lang w:eastAsia="it-IT"/>
    </w:rPr>
  </w:style>
  <w:style w:type="paragraph" w:customStyle="1" w:styleId="Body">
    <w:name w:val="Body"/>
    <w:rsid w:val="00CB09B8"/>
    <w:pPr>
      <w:pBdr>
        <w:top w:val="nil"/>
        <w:left w:val="nil"/>
        <w:bottom w:val="nil"/>
        <w:right w:val="nil"/>
        <w:between w:val="nil"/>
        <w:bar w:val="nil"/>
      </w:pBdr>
    </w:pPr>
    <w:rPr>
      <w:rFonts w:ascii="Helvetica Neue" w:eastAsia="Arial Unicode MS" w:hAnsi="Helvetica Neue" w:cs="Arial Unicode MS"/>
      <w:color w:val="000000"/>
      <w:sz w:val="22"/>
      <w:szCs w:val="22"/>
      <w:bdr w:val="nil"/>
      <w:lang w:val="it-IT"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8F35C-A6C2-844A-9099-A5A35700A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2241</Words>
  <Characters>12780</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keywords>, docId:EDA98BAE3FEF29F5A551FEABFD3A834A</cp:keywords>
  <cp:lastModifiedBy>Antonio Ammirati</cp:lastModifiedBy>
  <cp:revision>3</cp:revision>
  <cp:lastPrinted>2023-11-24T15:32:00Z</cp:lastPrinted>
  <dcterms:created xsi:type="dcterms:W3CDTF">2023-11-27T10:48:00Z</dcterms:created>
  <dcterms:modified xsi:type="dcterms:W3CDTF">2023-11-27T14:32:00Z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61d3c4b24c300727434b465473feff351bef4e3865b794fad8cb16f0fe21302a</vt:lpwstr>
  </property>
</Properties>
</file>