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5723" w14:textId="514C1243" w:rsidR="00F11A69" w:rsidRPr="00A133FF" w:rsidRDefault="00E273E1" w:rsidP="00F11A69">
      <w:pPr>
        <w:ind w:firstLine="3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Belgrado</w:t>
      </w:r>
      <w:r w:rsidR="00F11A69" w:rsidRPr="00A133FF">
        <w:rPr>
          <w:bCs/>
          <w:sz w:val="22"/>
          <w:szCs w:val="22"/>
        </w:rPr>
        <w:t>, 2</w:t>
      </w:r>
      <w:r>
        <w:rPr>
          <w:bCs/>
          <w:sz w:val="22"/>
          <w:szCs w:val="22"/>
        </w:rPr>
        <w:t>4</w:t>
      </w:r>
      <w:r w:rsidR="00445918" w:rsidRPr="00A133FF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27</w:t>
      </w:r>
      <w:r w:rsidR="00F11A69" w:rsidRPr="00A133F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giugno</w:t>
      </w:r>
      <w:r w:rsidR="00F11A69" w:rsidRPr="00A133FF">
        <w:rPr>
          <w:bCs/>
          <w:sz w:val="22"/>
          <w:szCs w:val="22"/>
        </w:rPr>
        <w:t xml:space="preserve"> 202</w:t>
      </w:r>
      <w:r>
        <w:rPr>
          <w:bCs/>
          <w:sz w:val="22"/>
          <w:szCs w:val="22"/>
        </w:rPr>
        <w:t>4</w:t>
      </w:r>
    </w:p>
    <w:p w14:paraId="29832238" w14:textId="77777777" w:rsidR="00F11A69" w:rsidRPr="00A133FF" w:rsidRDefault="00F11A69" w:rsidP="00F11A69">
      <w:pPr>
        <w:ind w:firstLine="3"/>
        <w:jc w:val="center"/>
        <w:rPr>
          <w:b/>
        </w:rPr>
      </w:pPr>
      <w:r w:rsidRPr="00A133FF">
        <w:rPr>
          <w:b/>
        </w:rPr>
        <w:t>Consiglio delle Conferenze Episcopali d’Europa</w:t>
      </w:r>
    </w:p>
    <w:p w14:paraId="26C48022" w14:textId="77777777" w:rsidR="00F11A69" w:rsidRPr="00A133FF" w:rsidRDefault="00F11A69" w:rsidP="00F11A69">
      <w:pPr>
        <w:ind w:firstLine="3"/>
        <w:jc w:val="center"/>
        <w:rPr>
          <w:b/>
        </w:rPr>
      </w:pPr>
      <w:r w:rsidRPr="00A133FF">
        <w:rPr>
          <w:b/>
        </w:rPr>
        <w:t>ASSEMBLEA PLENARIA</w:t>
      </w:r>
    </w:p>
    <w:p w14:paraId="5B745E42" w14:textId="77777777" w:rsidR="00F11A69" w:rsidRPr="00A133FF" w:rsidRDefault="00F11A69" w:rsidP="00F11A69">
      <w:pPr>
        <w:ind w:firstLine="3"/>
        <w:jc w:val="center"/>
        <w:rPr>
          <w:b/>
        </w:rPr>
      </w:pPr>
    </w:p>
    <w:p w14:paraId="1A50F5E0" w14:textId="56C1D91F" w:rsidR="00F11A69" w:rsidRPr="00A133FF" w:rsidRDefault="00F11A69" w:rsidP="00F11A69">
      <w:pPr>
        <w:ind w:firstLine="3"/>
        <w:jc w:val="center"/>
        <w:rPr>
          <w:b/>
          <w:sz w:val="26"/>
          <w:szCs w:val="26"/>
        </w:rPr>
      </w:pPr>
      <w:r w:rsidRPr="00A133FF">
        <w:rPr>
          <w:b/>
          <w:sz w:val="26"/>
          <w:szCs w:val="26"/>
        </w:rPr>
        <w:t>“</w:t>
      </w:r>
      <w:r w:rsidR="00E273E1">
        <w:rPr>
          <w:b/>
          <w:bCs/>
          <w:i/>
          <w:iCs/>
          <w:sz w:val="26"/>
          <w:szCs w:val="26"/>
        </w:rPr>
        <w:t>Pellegrini di speranza. P</w:t>
      </w:r>
      <w:r w:rsidR="002D07E5" w:rsidRPr="00A133FF">
        <w:rPr>
          <w:b/>
          <w:bCs/>
          <w:i/>
          <w:iCs/>
          <w:sz w:val="26"/>
          <w:szCs w:val="26"/>
        </w:rPr>
        <w:t xml:space="preserve">er una Chiesa sinodale </w:t>
      </w:r>
      <w:r w:rsidR="00E273E1">
        <w:rPr>
          <w:b/>
          <w:bCs/>
          <w:i/>
          <w:iCs/>
          <w:sz w:val="26"/>
          <w:szCs w:val="26"/>
        </w:rPr>
        <w:t>e missionaria</w:t>
      </w:r>
      <w:r w:rsidRPr="00A133FF">
        <w:rPr>
          <w:b/>
          <w:sz w:val="26"/>
          <w:szCs w:val="26"/>
        </w:rPr>
        <w:t>”</w:t>
      </w:r>
    </w:p>
    <w:p w14:paraId="2EF55B6E" w14:textId="77777777" w:rsidR="00F11A69" w:rsidRPr="00A133FF" w:rsidRDefault="00F11A69" w:rsidP="00F11A69">
      <w:pPr>
        <w:ind w:firstLine="3"/>
        <w:jc w:val="center"/>
        <w:rPr>
          <w:b/>
          <w:i/>
        </w:rPr>
      </w:pPr>
    </w:p>
    <w:p w14:paraId="15C168A0" w14:textId="77777777" w:rsidR="00F11A69" w:rsidRPr="00A133FF" w:rsidRDefault="00F11A69" w:rsidP="00F11A69">
      <w:pPr>
        <w:ind w:firstLine="3"/>
        <w:jc w:val="center"/>
        <w:rPr>
          <w:b/>
          <w:i/>
        </w:rPr>
      </w:pPr>
    </w:p>
    <w:p w14:paraId="37D7778D" w14:textId="77777777" w:rsidR="00F11A69" w:rsidRPr="00A133FF" w:rsidRDefault="00F11A69" w:rsidP="00F11A69">
      <w:pPr>
        <w:ind w:firstLine="3"/>
        <w:jc w:val="center"/>
        <w:rPr>
          <w:b/>
          <w:iCs/>
          <w:sz w:val="28"/>
          <w:szCs w:val="28"/>
        </w:rPr>
      </w:pPr>
      <w:r w:rsidRPr="00A133FF">
        <w:rPr>
          <w:b/>
          <w:iCs/>
          <w:sz w:val="28"/>
          <w:szCs w:val="28"/>
        </w:rPr>
        <w:t>Introduzione</w:t>
      </w:r>
    </w:p>
    <w:p w14:paraId="60122341" w14:textId="2968E06C" w:rsidR="00F11A69" w:rsidRPr="00A133FF" w:rsidRDefault="00F11A69" w:rsidP="00F11A69">
      <w:pPr>
        <w:ind w:firstLine="3"/>
        <w:jc w:val="center"/>
        <w:rPr>
          <w:bCs/>
          <w:i/>
          <w:lang w:val="it-CH"/>
        </w:rPr>
      </w:pPr>
      <w:r w:rsidRPr="00A133FF">
        <w:rPr>
          <w:bCs/>
          <w:i/>
          <w:lang w:val="it-CH"/>
        </w:rPr>
        <w:t>S.E. Mons. Gintaras Grušas</w:t>
      </w:r>
    </w:p>
    <w:p w14:paraId="32DF55F2" w14:textId="71D35A76" w:rsidR="00F11A69" w:rsidRPr="00A133FF" w:rsidRDefault="00F11A69" w:rsidP="00F11A69">
      <w:pPr>
        <w:ind w:firstLine="3"/>
        <w:jc w:val="center"/>
        <w:rPr>
          <w:bCs/>
          <w:i/>
          <w:sz w:val="22"/>
          <w:szCs w:val="22"/>
        </w:rPr>
      </w:pPr>
      <w:r w:rsidRPr="00A133FF">
        <w:rPr>
          <w:bCs/>
          <w:i/>
          <w:sz w:val="22"/>
          <w:szCs w:val="22"/>
        </w:rPr>
        <w:t>Arcivescovo di Vilnius e Presidente del CCEE</w:t>
      </w:r>
    </w:p>
    <w:p w14:paraId="04222706" w14:textId="77777777" w:rsidR="00F11A69" w:rsidRPr="00A133FF" w:rsidRDefault="00F11A69" w:rsidP="00F11A69"/>
    <w:p w14:paraId="2D3FB825" w14:textId="77777777" w:rsidR="00F11A69" w:rsidRDefault="00F11A69" w:rsidP="00F11A69"/>
    <w:p w14:paraId="500BE51B" w14:textId="77777777" w:rsidR="00C95ECD" w:rsidRPr="00A133FF" w:rsidRDefault="00C95ECD" w:rsidP="00F11A69"/>
    <w:p w14:paraId="0088284E" w14:textId="77777777" w:rsidR="00F11A69" w:rsidRDefault="00F11A69" w:rsidP="00C75A09">
      <w:pPr>
        <w:jc w:val="both"/>
      </w:pPr>
      <w:r w:rsidRPr="00A133FF">
        <w:t>Cari Confratelli nell’Episcopato,</w:t>
      </w:r>
    </w:p>
    <w:p w14:paraId="716ED947" w14:textId="762E5073" w:rsidR="00720EA7" w:rsidRPr="00A133FF" w:rsidRDefault="00720EA7" w:rsidP="00C75A09">
      <w:pPr>
        <w:jc w:val="both"/>
      </w:pPr>
      <w:r>
        <w:t>carissimi ospiti,</w:t>
      </w:r>
    </w:p>
    <w:p w14:paraId="027EE90B" w14:textId="77777777" w:rsidR="00F11A69" w:rsidRDefault="00F11A69" w:rsidP="00C75A09">
      <w:pPr>
        <w:jc w:val="both"/>
      </w:pPr>
    </w:p>
    <w:p w14:paraId="76BF18B8" w14:textId="37517E61" w:rsidR="00751477" w:rsidRDefault="00751477" w:rsidP="00751477">
      <w:pPr>
        <w:rPr>
          <w:b/>
        </w:rPr>
      </w:pPr>
      <w:r>
        <w:t xml:space="preserve">benvenuti </w:t>
      </w:r>
      <w:r w:rsidRPr="00450619">
        <w:t>all</w:t>
      </w:r>
      <w:r>
        <w:t xml:space="preserve">a nostra </w:t>
      </w:r>
      <w:r w:rsidRPr="00450619">
        <w:t xml:space="preserve">Assemblea Plenaria che ha come </w:t>
      </w:r>
      <w:r>
        <w:t xml:space="preserve">titolo: </w:t>
      </w:r>
      <w:r w:rsidRPr="00F11A69">
        <w:rPr>
          <w:b/>
        </w:rPr>
        <w:t>“</w:t>
      </w:r>
      <w:r w:rsidRPr="00751477">
        <w:rPr>
          <w:b/>
          <w:bCs/>
          <w:i/>
          <w:iCs/>
        </w:rPr>
        <w:t>Pellegrini di speranza. Per una Chiesa sinodale e missionaria</w:t>
      </w:r>
      <w:r w:rsidRPr="00F11A69">
        <w:rPr>
          <w:b/>
        </w:rPr>
        <w:t>”</w:t>
      </w:r>
      <w:r>
        <w:rPr>
          <w:b/>
        </w:rPr>
        <w:t>.</w:t>
      </w:r>
    </w:p>
    <w:p w14:paraId="242E905F" w14:textId="77777777" w:rsidR="00207814" w:rsidRDefault="00207814" w:rsidP="00C75A09">
      <w:pPr>
        <w:jc w:val="both"/>
      </w:pPr>
    </w:p>
    <w:p w14:paraId="7573CE52" w14:textId="0E2D42C8" w:rsidR="00751477" w:rsidRDefault="00400016" w:rsidP="00C75A09">
      <w:pPr>
        <w:jc w:val="both"/>
      </w:pPr>
      <w:r>
        <w:t xml:space="preserve">Iniziamo questo incontro rivolgendo il nostro pensiero alle tante situazioni di conflitto, </w:t>
      </w:r>
      <w:r w:rsidRPr="00A133FF">
        <w:t>in modo particolare l’Ucraina, il popolo armeno e gli abitanti della Terra Sant</w:t>
      </w:r>
      <w:r>
        <w:t>a</w:t>
      </w:r>
      <w:r w:rsidR="00720EA7">
        <w:t>:</w:t>
      </w:r>
      <w:r>
        <w:t xml:space="preserve"> esprim</w:t>
      </w:r>
      <w:r w:rsidR="00720EA7">
        <w:t>iamo</w:t>
      </w:r>
      <w:r>
        <w:t xml:space="preserve"> la nostra vicinanza e preghiera </w:t>
      </w:r>
      <w:r w:rsidR="00992DB3">
        <w:t>a quanti soffrono</w:t>
      </w:r>
      <w:r w:rsidR="00262F10">
        <w:t xml:space="preserve"> </w:t>
      </w:r>
      <w:r w:rsidR="004D0FB1">
        <w:t>a causa</w:t>
      </w:r>
      <w:r w:rsidR="00262F10">
        <w:t xml:space="preserve"> della bramosia di potere e di interessi economici di parte</w:t>
      </w:r>
      <w:r w:rsidR="00992DB3">
        <w:t xml:space="preserve">; insieme a loro chiediamo ai Responsabili delle nazioni di fermare la guerra e lavorare per una pace </w:t>
      </w:r>
      <w:r w:rsidR="00992DB3" w:rsidRPr="009A44F4">
        <w:t>giusta.</w:t>
      </w:r>
      <w:r w:rsidR="005836B4" w:rsidRPr="009A44F4">
        <w:t xml:space="preserve"> Non vogliamo rassegnarci alla guerra, non ci stancheremo mai di pregare per la pace.</w:t>
      </w:r>
    </w:p>
    <w:p w14:paraId="31E9E5D5" w14:textId="77777777" w:rsidR="00774BAB" w:rsidRPr="00A133FF" w:rsidRDefault="00774BAB" w:rsidP="00C75A09">
      <w:pPr>
        <w:jc w:val="both"/>
      </w:pPr>
    </w:p>
    <w:p w14:paraId="02979C74" w14:textId="1C66BC17" w:rsidR="001E1CA2" w:rsidRPr="00A133FF" w:rsidRDefault="001E1CA2" w:rsidP="00C75A09">
      <w:pPr>
        <w:jc w:val="both"/>
        <w:rPr>
          <w:bCs/>
        </w:rPr>
      </w:pPr>
      <w:r w:rsidRPr="00A133FF">
        <w:rPr>
          <w:bCs/>
        </w:rPr>
        <w:t xml:space="preserve">Un grazie </w:t>
      </w:r>
      <w:r w:rsidR="00DA3370" w:rsidRPr="00A133FF">
        <w:rPr>
          <w:bCs/>
        </w:rPr>
        <w:t>riconoscente</w:t>
      </w:r>
      <w:r w:rsidRPr="00A133FF">
        <w:rPr>
          <w:bCs/>
        </w:rPr>
        <w:t xml:space="preserve"> va a</w:t>
      </w:r>
      <w:r w:rsidR="00751477">
        <w:rPr>
          <w:bCs/>
        </w:rPr>
        <w:t>l nostro vicepresidente</w:t>
      </w:r>
      <w:r w:rsidRPr="00A133FF">
        <w:rPr>
          <w:bCs/>
        </w:rPr>
        <w:t xml:space="preserve"> </w:t>
      </w:r>
      <w:proofErr w:type="spellStart"/>
      <w:r w:rsidR="00751477">
        <w:rPr>
          <w:b/>
        </w:rPr>
        <w:t>Ladislav</w:t>
      </w:r>
      <w:proofErr w:type="spellEnd"/>
      <w:r w:rsidR="00751477">
        <w:rPr>
          <w:b/>
        </w:rPr>
        <w:t xml:space="preserve"> NEMET</w:t>
      </w:r>
      <w:r w:rsidRPr="00A133FF">
        <w:rPr>
          <w:bCs/>
        </w:rPr>
        <w:t xml:space="preserve">, </w:t>
      </w:r>
      <w:r w:rsidR="00944E42" w:rsidRPr="00A133FF">
        <w:rPr>
          <w:bCs/>
          <w:i/>
          <w:iCs/>
        </w:rPr>
        <w:t>A</w:t>
      </w:r>
      <w:r w:rsidRPr="00A133FF">
        <w:rPr>
          <w:bCs/>
          <w:i/>
          <w:iCs/>
        </w:rPr>
        <w:t xml:space="preserve">rcivescovo di </w:t>
      </w:r>
      <w:r w:rsidR="00751477">
        <w:rPr>
          <w:bCs/>
          <w:i/>
          <w:iCs/>
        </w:rPr>
        <w:t>Belgrado</w:t>
      </w:r>
      <w:r w:rsidR="00944E42" w:rsidRPr="00A133FF">
        <w:rPr>
          <w:bCs/>
        </w:rPr>
        <w:t>,</w:t>
      </w:r>
      <w:r w:rsidRPr="00A133FF">
        <w:rPr>
          <w:bCs/>
        </w:rPr>
        <w:t xml:space="preserve"> per l’invito e l’accoglienza di questi giorni. </w:t>
      </w:r>
      <w:r w:rsidR="00DA3370" w:rsidRPr="00A133FF">
        <w:rPr>
          <w:bCs/>
        </w:rPr>
        <w:t>E a</w:t>
      </w:r>
      <w:r w:rsidR="00751477">
        <w:rPr>
          <w:bCs/>
        </w:rPr>
        <w:t>i</w:t>
      </w:r>
      <w:r w:rsidRPr="00A133FF">
        <w:rPr>
          <w:bCs/>
        </w:rPr>
        <w:t xml:space="preserve"> suo</w:t>
      </w:r>
      <w:r w:rsidR="00751477">
        <w:rPr>
          <w:bCs/>
        </w:rPr>
        <w:t>i</w:t>
      </w:r>
      <w:r w:rsidRPr="00A133FF">
        <w:rPr>
          <w:bCs/>
        </w:rPr>
        <w:t xml:space="preserve"> </w:t>
      </w:r>
      <w:r w:rsidR="00751477">
        <w:rPr>
          <w:bCs/>
        </w:rPr>
        <w:t>collaboratori</w:t>
      </w:r>
      <w:r w:rsidRPr="00A133FF">
        <w:rPr>
          <w:bCs/>
        </w:rPr>
        <w:t xml:space="preserve"> </w:t>
      </w:r>
      <w:r w:rsidR="00751477">
        <w:rPr>
          <w:bCs/>
        </w:rPr>
        <w:t>per</w:t>
      </w:r>
      <w:r w:rsidRPr="00A133FF">
        <w:rPr>
          <w:bCs/>
        </w:rPr>
        <w:t xml:space="preserve"> l’organizzazione del nostro incontro.</w:t>
      </w:r>
    </w:p>
    <w:p w14:paraId="2ACDB275" w14:textId="4498C649" w:rsidR="00AC538A" w:rsidRDefault="006C455C" w:rsidP="00F815E4">
      <w:pPr>
        <w:jc w:val="both"/>
        <w:rPr>
          <w:bCs/>
        </w:rPr>
      </w:pPr>
      <w:r w:rsidRPr="00A133FF">
        <w:t>Grazie al Nunzio Apostolico</w:t>
      </w:r>
      <w:r w:rsidRPr="00A133FF">
        <w:rPr>
          <w:b/>
          <w:bCs/>
        </w:rPr>
        <w:t>, S.E.</w:t>
      </w:r>
      <w:r w:rsidRPr="00A133FF">
        <w:rPr>
          <w:bCs/>
        </w:rPr>
        <w:t xml:space="preserve"> </w:t>
      </w:r>
      <w:r w:rsidRPr="00A133FF">
        <w:rPr>
          <w:b/>
          <w:bCs/>
        </w:rPr>
        <w:t xml:space="preserve">Mons. </w:t>
      </w:r>
      <w:r w:rsidR="00751477">
        <w:rPr>
          <w:b/>
          <w:bCs/>
        </w:rPr>
        <w:t>Santo GANGEMI</w:t>
      </w:r>
      <w:r w:rsidRPr="00A133FF">
        <w:rPr>
          <w:bCs/>
        </w:rPr>
        <w:t>, per le sue parole di saluto</w:t>
      </w:r>
      <w:r w:rsidR="00751477">
        <w:rPr>
          <w:bCs/>
        </w:rPr>
        <w:t>: la sua presenza in mezzo a noi è il segno del</w:t>
      </w:r>
      <w:r w:rsidRPr="00A133FF">
        <w:rPr>
          <w:bCs/>
        </w:rPr>
        <w:t>la vicinanza di Papa Francesco</w:t>
      </w:r>
      <w:r w:rsidR="00720EA7">
        <w:rPr>
          <w:bCs/>
        </w:rPr>
        <w:t>. Sabato scorso, come Presidenza</w:t>
      </w:r>
      <w:r w:rsidR="00F815E4">
        <w:rPr>
          <w:bCs/>
        </w:rPr>
        <w:t>,</w:t>
      </w:r>
      <w:r w:rsidR="00720EA7">
        <w:rPr>
          <w:bCs/>
        </w:rPr>
        <w:t xml:space="preserve"> </w:t>
      </w:r>
      <w:r w:rsidR="00F815E4">
        <w:rPr>
          <w:bCs/>
        </w:rPr>
        <w:t>siamo stati in udienza dal</w:t>
      </w:r>
      <w:r w:rsidR="00720EA7">
        <w:rPr>
          <w:bCs/>
        </w:rPr>
        <w:t xml:space="preserve"> Santo Padre</w:t>
      </w:r>
      <w:r w:rsidR="00F815E4">
        <w:rPr>
          <w:bCs/>
        </w:rPr>
        <w:t xml:space="preserve"> </w:t>
      </w:r>
      <w:r w:rsidR="00F815E4">
        <w:rPr>
          <w:color w:val="000000" w:themeColor="text1"/>
        </w:rPr>
        <w:t xml:space="preserve">per fare il punto sulle attività del CCEE e individuare </w:t>
      </w:r>
      <w:r w:rsidR="00F815E4" w:rsidRPr="00CC6C63">
        <w:rPr>
          <w:color w:val="000000" w:themeColor="text1"/>
        </w:rPr>
        <w:t>le priorità per la Chiesa nel Continente</w:t>
      </w:r>
      <w:r w:rsidR="00F815E4">
        <w:rPr>
          <w:bCs/>
        </w:rPr>
        <w:t>.</w:t>
      </w:r>
      <w:r w:rsidR="00720EA7">
        <w:rPr>
          <w:bCs/>
        </w:rPr>
        <w:t xml:space="preserve"> </w:t>
      </w:r>
      <w:r w:rsidR="00F815E4" w:rsidRPr="009A44F4">
        <w:rPr>
          <w:bCs/>
        </w:rPr>
        <w:t>A</w:t>
      </w:r>
      <w:r w:rsidR="00720EA7" w:rsidRPr="009A44F4">
        <w:rPr>
          <w:bCs/>
        </w:rPr>
        <w:t xml:space="preserve"> </w:t>
      </w:r>
      <w:r w:rsidR="00F815E4" w:rsidRPr="009A44F4">
        <w:rPr>
          <w:bCs/>
        </w:rPr>
        <w:t xml:space="preserve">Papa Francesco </w:t>
      </w:r>
      <w:r w:rsidR="00DB2F37" w:rsidRPr="009A44F4">
        <w:rPr>
          <w:bCs/>
        </w:rPr>
        <w:t xml:space="preserve">abbiamo </w:t>
      </w:r>
      <w:r w:rsidR="00AC538A" w:rsidRPr="009A44F4">
        <w:rPr>
          <w:bCs/>
        </w:rPr>
        <w:t>presentato anche</w:t>
      </w:r>
      <w:r w:rsidR="00DB2F37" w:rsidRPr="009A44F4">
        <w:rPr>
          <w:bCs/>
        </w:rPr>
        <w:t xml:space="preserve"> le iniziative in ambito ecumenico </w:t>
      </w:r>
      <w:r w:rsidR="00AC538A" w:rsidRPr="009A44F4">
        <w:rPr>
          <w:bCs/>
        </w:rPr>
        <w:t>che, come CCEE,</w:t>
      </w:r>
      <w:r w:rsidR="00DB2F37" w:rsidRPr="009A44F4">
        <w:rPr>
          <w:bCs/>
        </w:rPr>
        <w:t xml:space="preserve"> stiamo portando avanti</w:t>
      </w:r>
      <w:r w:rsidR="00AC538A" w:rsidRPr="009A44F4">
        <w:rPr>
          <w:bCs/>
        </w:rPr>
        <w:t>: l’aggiornamento della Carta Ecumenica europea</w:t>
      </w:r>
      <w:r w:rsidR="009A44F4" w:rsidRPr="009A44F4">
        <w:rPr>
          <w:bCs/>
        </w:rPr>
        <w:t xml:space="preserve"> del 2001</w:t>
      </w:r>
      <w:r w:rsidR="00AC538A" w:rsidRPr="009A44F4">
        <w:rPr>
          <w:bCs/>
        </w:rPr>
        <w:t xml:space="preserve">, il cui testo ci verrà presentato in questa assemblea per eventuali suggerimenti prima della firma ufficiale che prevediamo di fare </w:t>
      </w:r>
      <w:r w:rsidR="009A44F4">
        <w:rPr>
          <w:bCs/>
        </w:rPr>
        <w:t>nella domenica della Divina Misericordia</w:t>
      </w:r>
      <w:r w:rsidR="009A44F4" w:rsidRPr="009A44F4">
        <w:rPr>
          <w:bCs/>
        </w:rPr>
        <w:t xml:space="preserve"> </w:t>
      </w:r>
      <w:r w:rsidR="009A44F4">
        <w:rPr>
          <w:bCs/>
        </w:rPr>
        <w:t>de</w:t>
      </w:r>
      <w:r w:rsidR="00AC538A" w:rsidRPr="009A44F4">
        <w:rPr>
          <w:bCs/>
        </w:rPr>
        <w:t>l 202</w:t>
      </w:r>
      <w:r w:rsidR="009A44F4" w:rsidRPr="009A44F4">
        <w:rPr>
          <w:bCs/>
        </w:rPr>
        <w:t>5</w:t>
      </w:r>
      <w:r w:rsidR="009A44F4">
        <w:rPr>
          <w:bCs/>
        </w:rPr>
        <w:t>, anno in cui la data della Pasqua coincide per tutti i cristiani</w:t>
      </w:r>
      <w:r w:rsidR="00AC538A" w:rsidRPr="009A44F4">
        <w:rPr>
          <w:bCs/>
        </w:rPr>
        <w:t xml:space="preserve">; e  il primo incontro con </w:t>
      </w:r>
      <w:r w:rsidR="001760DA" w:rsidRPr="009A44F4">
        <w:rPr>
          <w:bCs/>
        </w:rPr>
        <w:t xml:space="preserve">il Consiglio direttivo della Conferenza permanente delle Chiese ortodosse orientali in Europa (OCE) </w:t>
      </w:r>
      <w:r w:rsidR="00AC538A" w:rsidRPr="009A44F4">
        <w:rPr>
          <w:bCs/>
        </w:rPr>
        <w:t>guidat</w:t>
      </w:r>
      <w:r w:rsidR="001760DA" w:rsidRPr="009A44F4">
        <w:rPr>
          <w:bCs/>
        </w:rPr>
        <w:t>o</w:t>
      </w:r>
      <w:r w:rsidR="00AC538A" w:rsidRPr="009A44F4">
        <w:rPr>
          <w:bCs/>
        </w:rPr>
        <w:t xml:space="preserve"> dal suo </w:t>
      </w:r>
      <w:r w:rsidR="001760DA" w:rsidRPr="009A44F4">
        <w:rPr>
          <w:bCs/>
        </w:rPr>
        <w:t>p</w:t>
      </w:r>
      <w:r w:rsidR="00AC538A" w:rsidRPr="009A44F4">
        <w:rPr>
          <w:bCs/>
        </w:rPr>
        <w:t xml:space="preserve">residente, </w:t>
      </w:r>
      <w:r w:rsidR="001760DA" w:rsidRPr="009A44F4">
        <w:rPr>
          <w:bCs/>
        </w:rPr>
        <w:t>l’a</w:t>
      </w:r>
      <w:r w:rsidR="00AC538A" w:rsidRPr="009A44F4">
        <w:rPr>
          <w:bCs/>
        </w:rPr>
        <w:t>rcivescovo</w:t>
      </w:r>
      <w:r w:rsidR="001760DA" w:rsidRPr="009A44F4">
        <w:rPr>
          <w:bCs/>
        </w:rPr>
        <w:t xml:space="preserve"> armeno</w:t>
      </w:r>
      <w:r w:rsidR="00AC538A" w:rsidRPr="009A44F4">
        <w:rPr>
          <w:bCs/>
        </w:rPr>
        <w:t xml:space="preserve"> </w:t>
      </w:r>
      <w:proofErr w:type="spellStart"/>
      <w:r w:rsidR="00AC538A" w:rsidRPr="009A44F4">
        <w:rPr>
          <w:bCs/>
        </w:rPr>
        <w:t>Khajag</w:t>
      </w:r>
      <w:proofErr w:type="spellEnd"/>
      <w:r w:rsidR="00AC538A" w:rsidRPr="009A44F4">
        <w:rPr>
          <w:bCs/>
        </w:rPr>
        <w:t xml:space="preserve"> </w:t>
      </w:r>
      <w:proofErr w:type="spellStart"/>
      <w:r w:rsidR="00AC538A" w:rsidRPr="009A44F4">
        <w:rPr>
          <w:bCs/>
        </w:rPr>
        <w:t>Barsamian</w:t>
      </w:r>
      <w:proofErr w:type="spellEnd"/>
      <w:r w:rsidR="00AC538A" w:rsidRPr="009A44F4">
        <w:rPr>
          <w:bCs/>
        </w:rPr>
        <w:t>.</w:t>
      </w:r>
    </w:p>
    <w:p w14:paraId="33431E7E" w14:textId="36A79383" w:rsidR="008C34D1" w:rsidRDefault="00DB2F37" w:rsidP="00F815E4">
      <w:pPr>
        <w:jc w:val="both"/>
        <w:rPr>
          <w:bCs/>
        </w:rPr>
      </w:pPr>
      <w:r>
        <w:rPr>
          <w:bCs/>
        </w:rPr>
        <w:t xml:space="preserve">A </w:t>
      </w:r>
      <w:r w:rsidR="001760DA">
        <w:rPr>
          <w:bCs/>
        </w:rPr>
        <w:t>Papa Francesco</w:t>
      </w:r>
      <w:r>
        <w:rPr>
          <w:bCs/>
        </w:rPr>
        <w:t xml:space="preserve"> </w:t>
      </w:r>
      <w:r w:rsidR="00720EA7">
        <w:rPr>
          <w:bCs/>
        </w:rPr>
        <w:t>rinnoviamo la nostra gratitudine</w:t>
      </w:r>
      <w:r w:rsidR="00F815E4">
        <w:rPr>
          <w:bCs/>
        </w:rPr>
        <w:t xml:space="preserve"> per l’incontro familiare e per le sue preziose indicazioni, insieme alla preghiera per la sua persona e il suo ministero.</w:t>
      </w:r>
    </w:p>
    <w:p w14:paraId="77811965" w14:textId="77777777" w:rsidR="00DB2F37" w:rsidRDefault="00DB2F37" w:rsidP="00F815E4">
      <w:pPr>
        <w:jc w:val="both"/>
        <w:rPr>
          <w:bCs/>
        </w:rPr>
      </w:pPr>
    </w:p>
    <w:p w14:paraId="1BC6AAAC" w14:textId="5A6043F1" w:rsidR="00BB139E" w:rsidRPr="00BB139E" w:rsidRDefault="00BB139E" w:rsidP="00BB139E">
      <w:pPr>
        <w:pStyle w:val="NormaleWeb"/>
        <w:jc w:val="both"/>
        <w:rPr>
          <w:rFonts w:eastAsia="Times New Roman"/>
          <w:bCs/>
          <w:lang w:eastAsia="it-IT"/>
        </w:rPr>
      </w:pPr>
      <w:r w:rsidRPr="00BB139E">
        <w:rPr>
          <w:rFonts w:eastAsia="Times New Roman"/>
          <w:lang w:eastAsia="it-IT"/>
        </w:rPr>
        <w:t>Questo pomeriggio accoglieremo</w:t>
      </w:r>
      <w:r w:rsidR="008C34D1" w:rsidRPr="00BB139E">
        <w:rPr>
          <w:rFonts w:eastAsia="Times New Roman"/>
          <w:lang w:eastAsia="it-IT"/>
        </w:rPr>
        <w:t xml:space="preserve"> </w:t>
      </w:r>
      <w:r w:rsidR="008C34D1" w:rsidRPr="00BB139E">
        <w:rPr>
          <w:rFonts w:eastAsia="Times New Roman"/>
          <w:b/>
          <w:bCs/>
          <w:lang w:eastAsia="it-IT"/>
        </w:rPr>
        <w:t xml:space="preserve">S. Em. il Card. Robert Francis </w:t>
      </w:r>
      <w:r w:rsidRPr="00BB139E">
        <w:rPr>
          <w:rFonts w:eastAsia="Times New Roman"/>
          <w:b/>
          <w:bCs/>
          <w:lang w:eastAsia="it-IT"/>
        </w:rPr>
        <w:t>PREVOST</w:t>
      </w:r>
      <w:r w:rsidR="008C34D1" w:rsidRPr="00BB139E">
        <w:rPr>
          <w:rFonts w:eastAsia="Times New Roman"/>
          <w:lang w:eastAsia="it-IT"/>
        </w:rPr>
        <w:t xml:space="preserve">, </w:t>
      </w:r>
      <w:r w:rsidR="008C34D1" w:rsidRPr="00BB139E">
        <w:rPr>
          <w:rFonts w:eastAsia="Times New Roman"/>
          <w:i/>
          <w:iCs/>
          <w:lang w:eastAsia="it-IT"/>
        </w:rPr>
        <w:t>Prefetto del Dicastero per i Vescovi</w:t>
      </w:r>
      <w:r w:rsidR="00751477" w:rsidRPr="00BB139E">
        <w:rPr>
          <w:rFonts w:eastAsia="Times New Roman"/>
          <w:lang w:eastAsia="it-IT"/>
        </w:rPr>
        <w:t xml:space="preserve">, </w:t>
      </w:r>
      <w:r w:rsidRPr="00BB139E">
        <w:rPr>
          <w:rFonts w:eastAsia="Times New Roman"/>
          <w:lang w:eastAsia="it-IT"/>
        </w:rPr>
        <w:t xml:space="preserve">che ringraziamo </w:t>
      </w:r>
      <w:r w:rsidR="00751477" w:rsidRPr="00BB139E">
        <w:rPr>
          <w:rFonts w:eastAsia="Times New Roman"/>
          <w:lang w:eastAsia="it-IT"/>
        </w:rPr>
        <w:t xml:space="preserve">per la sua presenza in mezzo a noi e </w:t>
      </w:r>
      <w:r w:rsidRPr="00BB139E">
        <w:rPr>
          <w:rFonts w:eastAsia="Times New Roman"/>
          <w:lang w:eastAsia="it-IT"/>
        </w:rPr>
        <w:t xml:space="preserve">per aver accettato di accompagnarci nella riflessione con un suo intervento sulla dimensione </w:t>
      </w:r>
      <w:r w:rsidRPr="00BB139E">
        <w:rPr>
          <w:rFonts w:eastAsia="Times New Roman"/>
          <w:bCs/>
          <w:lang w:eastAsia="it-IT"/>
        </w:rPr>
        <w:t>evangelizzatrice e missionaria della Chiesa in Europa. Grazie anche al nostro secondo relatore il</w:t>
      </w:r>
      <w:r w:rsidRPr="00BB139E">
        <w:rPr>
          <w:rFonts w:eastAsia="Times New Roman"/>
          <w:lang w:eastAsia="it-IT"/>
        </w:rPr>
        <w:t xml:space="preserve"> </w:t>
      </w:r>
      <w:r w:rsidRPr="00BB139E">
        <w:rPr>
          <w:rFonts w:eastAsia="Times New Roman"/>
          <w:b/>
          <w:bCs/>
          <w:lang w:eastAsia="it-IT"/>
        </w:rPr>
        <w:t xml:space="preserve">Prof. Josef SAYER, </w:t>
      </w:r>
      <w:r w:rsidRPr="00BB139E">
        <w:rPr>
          <w:rFonts w:eastAsia="Times New Roman"/>
          <w:lang w:eastAsia="it-IT"/>
        </w:rPr>
        <w:t xml:space="preserve">per </w:t>
      </w:r>
      <w:r w:rsidR="00400016">
        <w:rPr>
          <w:rFonts w:eastAsia="Times New Roman"/>
          <w:lang w:eastAsia="it-IT"/>
        </w:rPr>
        <w:t>il suo contributo</w:t>
      </w:r>
      <w:r w:rsidRPr="00BB139E">
        <w:rPr>
          <w:rFonts w:eastAsia="Times New Roman"/>
          <w:lang w:eastAsia="it-IT"/>
        </w:rPr>
        <w:t xml:space="preserve"> sul ruolo delle Conferenze episcopali e degli organismi continentali alla luce della Praedicate Evangelium</w:t>
      </w:r>
      <w:r>
        <w:rPr>
          <w:rFonts w:eastAsia="Times New Roman"/>
          <w:lang w:eastAsia="it-IT"/>
        </w:rPr>
        <w:t>.</w:t>
      </w:r>
    </w:p>
    <w:p w14:paraId="2B335C45" w14:textId="77777777" w:rsidR="008C34D1" w:rsidRPr="00A133FF" w:rsidRDefault="008C34D1" w:rsidP="00C75A09">
      <w:pPr>
        <w:pStyle w:val="NormaleWeb"/>
        <w:jc w:val="both"/>
        <w:rPr>
          <w:rFonts w:eastAsia="Times New Roman"/>
          <w:lang w:val="it-CH" w:eastAsia="it-IT"/>
        </w:rPr>
      </w:pPr>
    </w:p>
    <w:p w14:paraId="2D7BA939" w14:textId="238AF4C6" w:rsidR="00E273E1" w:rsidRDefault="00A96E1B" w:rsidP="00C75A09">
      <w:pPr>
        <w:pStyle w:val="NormaleWeb"/>
        <w:jc w:val="both"/>
        <w:rPr>
          <w:rFonts w:eastAsia="Times New Roman"/>
          <w:lang w:val="it-CH" w:eastAsia="it-IT"/>
        </w:rPr>
      </w:pPr>
      <w:r w:rsidRPr="00A133FF">
        <w:rPr>
          <w:rFonts w:eastAsia="Times New Roman"/>
          <w:lang w:val="it-CH" w:eastAsia="it-IT"/>
        </w:rPr>
        <w:t>Un saluto cordiale a</w:t>
      </w:r>
      <w:r w:rsidR="00755785" w:rsidRPr="00A133FF">
        <w:rPr>
          <w:rFonts w:eastAsia="Times New Roman"/>
          <w:lang w:val="it-CH" w:eastAsia="it-IT"/>
        </w:rPr>
        <w:t xml:space="preserve"> </w:t>
      </w:r>
      <w:r w:rsidR="00755785" w:rsidRPr="00A133FF">
        <w:rPr>
          <w:rFonts w:eastAsia="Times New Roman"/>
          <w:b/>
          <w:bCs/>
          <w:lang w:val="it-CH" w:eastAsia="it-IT"/>
        </w:rPr>
        <w:t xml:space="preserve">S.E. Mons. Mariano </w:t>
      </w:r>
      <w:r w:rsidR="00F971B3">
        <w:rPr>
          <w:rFonts w:eastAsia="Times New Roman"/>
          <w:b/>
          <w:bCs/>
          <w:lang w:val="it-CH" w:eastAsia="it-IT"/>
        </w:rPr>
        <w:t>CROCIATA</w:t>
      </w:r>
      <w:r w:rsidR="00755785" w:rsidRPr="00A133FF">
        <w:rPr>
          <w:rFonts w:eastAsia="Times New Roman"/>
          <w:lang w:val="it-CH" w:eastAsia="it-IT"/>
        </w:rPr>
        <w:t xml:space="preserve">, </w:t>
      </w:r>
      <w:r w:rsidR="00755785" w:rsidRPr="00A133FF">
        <w:rPr>
          <w:rFonts w:eastAsia="Times New Roman"/>
          <w:i/>
          <w:iCs/>
          <w:lang w:val="it-CH" w:eastAsia="it-IT"/>
        </w:rPr>
        <w:t>Presidente della COMECE</w:t>
      </w:r>
      <w:r w:rsidR="00755785" w:rsidRPr="00A133FF">
        <w:rPr>
          <w:rFonts w:eastAsia="Times New Roman"/>
          <w:lang w:val="it-CH" w:eastAsia="it-IT"/>
        </w:rPr>
        <w:t xml:space="preserve">, </w:t>
      </w:r>
      <w:r w:rsidR="00F971B3">
        <w:rPr>
          <w:rFonts w:eastAsia="Times New Roman"/>
          <w:lang w:val="it-CH" w:eastAsia="it-IT"/>
        </w:rPr>
        <w:t xml:space="preserve">a </w:t>
      </w:r>
      <w:r w:rsidR="00F971B3" w:rsidRPr="00F971B3">
        <w:rPr>
          <w:rFonts w:eastAsia="Times New Roman"/>
          <w:b/>
          <w:bCs/>
          <w:lang w:val="it-CH" w:eastAsia="it-IT"/>
        </w:rPr>
        <w:t>S. E.</w:t>
      </w:r>
      <w:r w:rsidR="00F971B3">
        <w:rPr>
          <w:rFonts w:eastAsia="Times New Roman"/>
          <w:lang w:val="it-CH" w:eastAsia="it-IT"/>
        </w:rPr>
        <w:t xml:space="preserve"> </w:t>
      </w:r>
      <w:r w:rsidR="00F971B3" w:rsidRPr="00F971B3">
        <w:rPr>
          <w:rFonts w:eastAsia="Times New Roman"/>
          <w:b/>
          <w:bCs/>
          <w:lang w:eastAsia="it-IT"/>
        </w:rPr>
        <w:t xml:space="preserve">Mons. </w:t>
      </w:r>
      <w:proofErr w:type="spellStart"/>
      <w:r w:rsidR="00F971B3" w:rsidRPr="00F971B3">
        <w:rPr>
          <w:rFonts w:eastAsia="Times New Roman"/>
          <w:b/>
          <w:bCs/>
          <w:lang w:eastAsia="it-IT"/>
        </w:rPr>
        <w:t>Noël</w:t>
      </w:r>
      <w:proofErr w:type="spellEnd"/>
      <w:r w:rsidR="00F971B3" w:rsidRPr="00F971B3">
        <w:rPr>
          <w:rFonts w:eastAsia="Times New Roman"/>
          <w:b/>
          <w:bCs/>
          <w:lang w:eastAsia="it-IT"/>
        </w:rPr>
        <w:t xml:space="preserve"> </w:t>
      </w:r>
      <w:r w:rsidR="00F971B3">
        <w:rPr>
          <w:rFonts w:eastAsia="Times New Roman"/>
          <w:b/>
          <w:bCs/>
          <w:lang w:eastAsia="it-IT"/>
        </w:rPr>
        <w:t>TREANOR</w:t>
      </w:r>
      <w:r w:rsidR="00F971B3" w:rsidRPr="00F971B3">
        <w:rPr>
          <w:rFonts w:eastAsia="Times New Roman"/>
          <w:lang w:eastAsia="it-IT"/>
        </w:rPr>
        <w:t xml:space="preserve">, </w:t>
      </w:r>
      <w:r w:rsidR="00F971B3" w:rsidRPr="00F971B3">
        <w:rPr>
          <w:rFonts w:eastAsia="Times New Roman"/>
          <w:i/>
          <w:iCs/>
          <w:lang w:eastAsia="it-IT"/>
        </w:rPr>
        <w:t>Nunzio Apostolico presso l'Unione Europea</w:t>
      </w:r>
      <w:r w:rsidR="00C95ECD">
        <w:rPr>
          <w:rFonts w:eastAsia="Times New Roman"/>
          <w:lang w:val="it-CH" w:eastAsia="it-IT"/>
        </w:rPr>
        <w:t>,</w:t>
      </w:r>
      <w:r w:rsidR="00755785" w:rsidRPr="00A133FF">
        <w:rPr>
          <w:rFonts w:eastAsia="Times New Roman"/>
          <w:lang w:val="it-CH" w:eastAsia="it-IT"/>
        </w:rPr>
        <w:t xml:space="preserve"> a</w:t>
      </w:r>
      <w:r w:rsidRPr="00A133FF">
        <w:rPr>
          <w:rFonts w:eastAsia="Times New Roman"/>
          <w:lang w:val="it-CH" w:eastAsia="it-IT"/>
        </w:rPr>
        <w:t xml:space="preserve"> </w:t>
      </w:r>
      <w:r w:rsidRPr="00A133FF">
        <w:rPr>
          <w:rFonts w:eastAsia="Times New Roman"/>
          <w:b/>
          <w:bCs/>
          <w:lang w:val="it-CH" w:eastAsia="it-IT"/>
        </w:rPr>
        <w:t xml:space="preserve">Mons. Marco </w:t>
      </w:r>
      <w:r w:rsidR="004B2840" w:rsidRPr="00A133FF">
        <w:rPr>
          <w:rFonts w:eastAsia="Times New Roman"/>
          <w:b/>
          <w:bCs/>
          <w:lang w:val="it-CH" w:eastAsia="it-IT"/>
        </w:rPr>
        <w:t>GANCI</w:t>
      </w:r>
      <w:r w:rsidRPr="00A133FF">
        <w:rPr>
          <w:rFonts w:eastAsia="Times New Roman"/>
          <w:lang w:val="it-CH" w:eastAsia="it-IT"/>
        </w:rPr>
        <w:t xml:space="preserve">, </w:t>
      </w:r>
      <w:r w:rsidRPr="00A133FF">
        <w:rPr>
          <w:rFonts w:eastAsia="Times New Roman"/>
          <w:i/>
          <w:iCs/>
          <w:lang w:val="it-CH" w:eastAsia="it-IT"/>
        </w:rPr>
        <w:t>Osservatore permanente della Santa Sede</w:t>
      </w:r>
      <w:r w:rsidRPr="00A133FF">
        <w:rPr>
          <w:rFonts w:eastAsia="Times New Roman"/>
          <w:lang w:val="it-CH" w:eastAsia="it-IT"/>
        </w:rPr>
        <w:t xml:space="preserve"> </w:t>
      </w:r>
      <w:r w:rsidRPr="00C95ECD">
        <w:rPr>
          <w:rFonts w:eastAsia="Times New Roman"/>
          <w:i/>
          <w:iCs/>
          <w:lang w:val="it-CH" w:eastAsia="it-IT"/>
        </w:rPr>
        <w:t>presso il Consiglio d’Europa</w:t>
      </w:r>
      <w:r w:rsidRPr="00A133FF">
        <w:rPr>
          <w:rFonts w:eastAsia="Times New Roman"/>
          <w:lang w:val="it-CH" w:eastAsia="it-IT"/>
        </w:rPr>
        <w:t xml:space="preserve"> a Strasburgo</w:t>
      </w:r>
      <w:r w:rsidR="00C95ECD">
        <w:rPr>
          <w:rFonts w:eastAsia="Times New Roman"/>
          <w:lang w:val="it-CH" w:eastAsia="it-IT"/>
        </w:rPr>
        <w:t xml:space="preserve">: grazie per il </w:t>
      </w:r>
      <w:r w:rsidR="00C95ECD">
        <w:rPr>
          <w:rFonts w:eastAsia="Times New Roman"/>
          <w:lang w:val="it-CH" w:eastAsia="it-IT"/>
        </w:rPr>
        <w:lastRenderedPageBreak/>
        <w:t xml:space="preserve">vostro lavoro presso le Istituzioni europee e per </w:t>
      </w:r>
      <w:r w:rsidR="00DC586A">
        <w:rPr>
          <w:rFonts w:eastAsia="Times New Roman"/>
          <w:lang w:val="it-CH" w:eastAsia="it-IT"/>
        </w:rPr>
        <w:t>quanto vorr</w:t>
      </w:r>
      <w:r w:rsidR="00C95ECD">
        <w:rPr>
          <w:rFonts w:eastAsia="Times New Roman"/>
          <w:lang w:val="it-CH" w:eastAsia="it-IT"/>
        </w:rPr>
        <w:t>ete</w:t>
      </w:r>
      <w:r w:rsidR="00DC586A">
        <w:rPr>
          <w:rFonts w:eastAsia="Times New Roman"/>
          <w:lang w:val="it-CH" w:eastAsia="it-IT"/>
        </w:rPr>
        <w:t xml:space="preserve"> condividere con noi</w:t>
      </w:r>
      <w:r w:rsidR="00C95ECD">
        <w:rPr>
          <w:rFonts w:eastAsia="Times New Roman"/>
          <w:lang w:val="it-CH" w:eastAsia="it-IT"/>
        </w:rPr>
        <w:t xml:space="preserve"> sulla situazione in Europa.</w:t>
      </w:r>
    </w:p>
    <w:p w14:paraId="4EAAAD57" w14:textId="77777777" w:rsidR="00207814" w:rsidRDefault="00207814" w:rsidP="00207814">
      <w:pPr>
        <w:pStyle w:val="NormaleWeb"/>
        <w:rPr>
          <w:rFonts w:ascii="Cambria" w:eastAsia="Times New Roman" w:hAnsi="Cambria"/>
          <w:lang w:val="it-CH" w:eastAsia="it-IT"/>
        </w:rPr>
      </w:pPr>
    </w:p>
    <w:p w14:paraId="7F639B1B" w14:textId="6EC16111" w:rsidR="00F971B3" w:rsidRDefault="00207814" w:rsidP="00207814">
      <w:pPr>
        <w:pStyle w:val="NormaleWeb"/>
        <w:rPr>
          <w:rFonts w:ascii="Cambria" w:eastAsia="Times New Roman" w:hAnsi="Cambria"/>
          <w:lang w:val="it-CH" w:eastAsia="it-IT"/>
        </w:rPr>
      </w:pPr>
      <w:r>
        <w:rPr>
          <w:rFonts w:ascii="Cambria" w:eastAsia="Times New Roman" w:hAnsi="Cambria"/>
          <w:lang w:val="it-CH" w:eastAsia="it-IT"/>
        </w:rPr>
        <w:t xml:space="preserve">Quest’anno sono </w:t>
      </w:r>
      <w:r w:rsidR="002C27A2">
        <w:rPr>
          <w:rFonts w:ascii="Cambria" w:eastAsia="Times New Roman" w:hAnsi="Cambria"/>
          <w:lang w:val="it-CH" w:eastAsia="it-IT"/>
        </w:rPr>
        <w:t>5</w:t>
      </w:r>
      <w:r>
        <w:rPr>
          <w:rFonts w:ascii="Cambria" w:eastAsia="Times New Roman" w:hAnsi="Cambria"/>
          <w:lang w:val="it-CH" w:eastAsia="it-IT"/>
        </w:rPr>
        <w:t xml:space="preserve"> i confratelli che hanno concluso il loro servizio come Presidenti delle Conferenze episcopali e di conseguenza il loro mandato come membri del CCEE. </w:t>
      </w:r>
    </w:p>
    <w:p w14:paraId="7B7A7530" w14:textId="78841D43" w:rsidR="00207814" w:rsidRDefault="00207814" w:rsidP="00207814">
      <w:pPr>
        <w:pStyle w:val="NormaleWeb"/>
        <w:rPr>
          <w:rFonts w:ascii="Cambria" w:eastAsia="Times New Roman" w:hAnsi="Cambria"/>
          <w:lang w:val="it-CH" w:eastAsia="it-IT"/>
        </w:rPr>
      </w:pPr>
      <w:r>
        <w:rPr>
          <w:rFonts w:ascii="Cambria" w:eastAsia="Times New Roman" w:hAnsi="Cambria"/>
          <w:lang w:val="it-CH" w:eastAsia="it-IT"/>
        </w:rPr>
        <w:t>Li ringraziamo per la loro amicizia</w:t>
      </w:r>
      <w:r w:rsidR="00400016">
        <w:rPr>
          <w:rFonts w:ascii="Cambria" w:eastAsia="Times New Roman" w:hAnsi="Cambria"/>
          <w:lang w:val="it-CH" w:eastAsia="it-IT"/>
        </w:rPr>
        <w:t xml:space="preserve"> e</w:t>
      </w:r>
      <w:r>
        <w:rPr>
          <w:rFonts w:ascii="Cambria" w:eastAsia="Times New Roman" w:hAnsi="Cambria"/>
          <w:lang w:val="it-CH" w:eastAsia="it-IT"/>
        </w:rPr>
        <w:t xml:space="preserve"> il loro impegno. E diamo il benvenuto ai nuovi Presidenti:</w:t>
      </w:r>
    </w:p>
    <w:p w14:paraId="460B81F0" w14:textId="3D0309D6" w:rsidR="008A2009" w:rsidRPr="00A133FF" w:rsidRDefault="008A2009" w:rsidP="00C75A09">
      <w:pPr>
        <w:pStyle w:val="NormaleWeb"/>
        <w:jc w:val="both"/>
        <w:rPr>
          <w:rFonts w:eastAsia="Times New Roman"/>
          <w:lang w:eastAsia="it-IT"/>
        </w:rPr>
      </w:pPr>
      <w:r w:rsidRPr="00A133FF">
        <w:rPr>
          <w:rFonts w:eastAsia="Times New Roman"/>
          <w:lang w:eastAsia="it-IT"/>
        </w:rPr>
        <w:t xml:space="preserve">- </w:t>
      </w:r>
      <w:r w:rsidRPr="00A133FF">
        <w:rPr>
          <w:rFonts w:eastAsia="Times New Roman"/>
          <w:b/>
          <w:bCs/>
          <w:lang w:eastAsia="it-IT"/>
        </w:rPr>
        <w:t xml:space="preserve">S.E. Mons. </w:t>
      </w:r>
      <w:r w:rsidR="00F971B3" w:rsidRPr="00F971B3">
        <w:rPr>
          <w:rFonts w:eastAsia="Times New Roman"/>
          <w:b/>
          <w:bCs/>
          <w:lang w:val="it-CH" w:eastAsia="it-IT"/>
        </w:rPr>
        <w:t>Gjergj META</w:t>
      </w:r>
      <w:r w:rsidRPr="00A133FF">
        <w:rPr>
          <w:rFonts w:eastAsia="Times New Roman"/>
          <w:lang w:eastAsia="it-IT"/>
        </w:rPr>
        <w:t>, nuovo presidente per l’</w:t>
      </w:r>
      <w:r w:rsidR="00E273E1">
        <w:rPr>
          <w:rFonts w:eastAsia="Times New Roman"/>
          <w:lang w:eastAsia="it-IT"/>
        </w:rPr>
        <w:t>Albania</w:t>
      </w:r>
      <w:r w:rsidRPr="00A133FF">
        <w:rPr>
          <w:rFonts w:eastAsia="Times New Roman"/>
          <w:lang w:eastAsia="it-IT"/>
        </w:rPr>
        <w:t xml:space="preserve">, successore di </w:t>
      </w:r>
      <w:r w:rsidRPr="00A06B94">
        <w:rPr>
          <w:rFonts w:eastAsia="Times New Roman"/>
          <w:b/>
          <w:bCs/>
          <w:lang w:eastAsia="it-IT"/>
        </w:rPr>
        <w:t xml:space="preserve">S. E. Mons. </w:t>
      </w:r>
      <w:r w:rsidR="00A06B94" w:rsidRPr="00A06B94">
        <w:rPr>
          <w:rFonts w:eastAsia="Times New Roman"/>
          <w:b/>
          <w:bCs/>
          <w:lang w:val="de-CH" w:eastAsia="it-IT"/>
        </w:rPr>
        <w:t>Angelo</w:t>
      </w:r>
      <w:r w:rsidR="00A06B94" w:rsidRPr="00A06B94">
        <w:rPr>
          <w:rFonts w:eastAsia="Times New Roman"/>
          <w:lang w:val="de-CH" w:eastAsia="it-IT"/>
        </w:rPr>
        <w:t xml:space="preserve"> </w:t>
      </w:r>
      <w:r w:rsidR="00A06B94" w:rsidRPr="00A06B94">
        <w:rPr>
          <w:rFonts w:eastAsia="Times New Roman"/>
          <w:b/>
          <w:bCs/>
          <w:lang w:val="de-CH" w:eastAsia="it-IT"/>
        </w:rPr>
        <w:t>MASSAFRA</w:t>
      </w:r>
      <w:r w:rsidRPr="00A133FF">
        <w:rPr>
          <w:rFonts w:eastAsia="Times New Roman"/>
          <w:lang w:eastAsia="it-IT"/>
        </w:rPr>
        <w:t>;</w:t>
      </w:r>
    </w:p>
    <w:p w14:paraId="27845720" w14:textId="7ACC43DD" w:rsidR="00F971B3" w:rsidRDefault="008A2009" w:rsidP="00F971B3">
      <w:pPr>
        <w:pStyle w:val="NormaleWeb"/>
        <w:jc w:val="both"/>
        <w:rPr>
          <w:rFonts w:eastAsia="Times New Roman"/>
          <w:b/>
          <w:bCs/>
          <w:lang w:val="it-CH" w:eastAsia="it-IT"/>
        </w:rPr>
      </w:pPr>
      <w:r w:rsidRPr="00A133FF">
        <w:rPr>
          <w:rFonts w:eastAsia="Times New Roman"/>
          <w:lang w:eastAsia="it-IT"/>
        </w:rPr>
        <w:t xml:space="preserve">- </w:t>
      </w:r>
      <w:r w:rsidRPr="00A133FF">
        <w:rPr>
          <w:rFonts w:eastAsia="Times New Roman"/>
          <w:b/>
          <w:bCs/>
          <w:lang w:eastAsia="it-IT"/>
        </w:rPr>
        <w:t xml:space="preserve">S.E. </w:t>
      </w:r>
      <w:proofErr w:type="spellStart"/>
      <w:r w:rsidRPr="00A133FF">
        <w:rPr>
          <w:rFonts w:eastAsia="Times New Roman"/>
          <w:b/>
          <w:bCs/>
          <w:lang w:eastAsia="it-IT"/>
        </w:rPr>
        <w:t>Mons</w:t>
      </w:r>
      <w:proofErr w:type="spellEnd"/>
      <w:r w:rsidR="00A06B94" w:rsidRPr="00A06B94">
        <w:rPr>
          <w:rFonts w:eastAsia="Times New Roman"/>
          <w:b/>
          <w:bCs/>
          <w:lang w:val="pl-PL" w:eastAsia="it-IT"/>
        </w:rPr>
        <w:t xml:space="preserve">. </w:t>
      </w:r>
      <w:proofErr w:type="spellStart"/>
      <w:r w:rsidR="00A06B94" w:rsidRPr="00A06B94">
        <w:rPr>
          <w:rFonts w:eastAsia="Times New Roman"/>
          <w:b/>
          <w:bCs/>
          <w:lang w:val="pl-PL" w:eastAsia="it-IT"/>
        </w:rPr>
        <w:t>Iosif</w:t>
      </w:r>
      <w:proofErr w:type="spellEnd"/>
      <w:r w:rsidR="00A06B94" w:rsidRPr="00A06B94">
        <w:rPr>
          <w:rFonts w:eastAsia="Times New Roman"/>
          <w:b/>
          <w:bCs/>
          <w:lang w:val="pl-PL" w:eastAsia="it-IT"/>
        </w:rPr>
        <w:t xml:space="preserve"> STANEUSKI</w:t>
      </w:r>
      <w:r w:rsidRPr="00A133FF">
        <w:rPr>
          <w:rFonts w:eastAsia="Times New Roman"/>
          <w:lang w:eastAsia="it-IT"/>
        </w:rPr>
        <w:t xml:space="preserve">, nuovo presidente per </w:t>
      </w:r>
      <w:r w:rsidR="00A06B94">
        <w:rPr>
          <w:rFonts w:eastAsia="Times New Roman"/>
          <w:lang w:eastAsia="it-IT"/>
        </w:rPr>
        <w:t>la Bielorussia</w:t>
      </w:r>
      <w:r w:rsidRPr="00A133FF">
        <w:rPr>
          <w:rFonts w:eastAsia="Times New Roman"/>
          <w:lang w:eastAsia="it-IT"/>
        </w:rPr>
        <w:t xml:space="preserve">, successore di </w:t>
      </w:r>
      <w:r w:rsidR="00F971B3" w:rsidRPr="00F971B3">
        <w:rPr>
          <w:rFonts w:eastAsia="Times New Roman"/>
          <w:b/>
          <w:bCs/>
          <w:lang w:val="it-CH" w:eastAsia="it-IT"/>
        </w:rPr>
        <w:t xml:space="preserve">S.E. Mons. </w:t>
      </w:r>
      <w:proofErr w:type="spellStart"/>
      <w:r w:rsidR="00A06B94" w:rsidRPr="00A06B94">
        <w:rPr>
          <w:rFonts w:eastAsia="Times New Roman"/>
          <w:b/>
          <w:bCs/>
          <w:lang w:val="pl-PL" w:eastAsia="it-IT"/>
        </w:rPr>
        <w:t>Aleh</w:t>
      </w:r>
      <w:proofErr w:type="spellEnd"/>
      <w:r w:rsidR="00A06B94" w:rsidRPr="00A06B94">
        <w:rPr>
          <w:rFonts w:eastAsia="Times New Roman"/>
          <w:b/>
          <w:bCs/>
          <w:lang w:val="pl-PL" w:eastAsia="it-IT"/>
        </w:rPr>
        <w:t xml:space="preserve"> BUTKIEWICZ</w:t>
      </w:r>
      <w:r w:rsidR="00A06B94">
        <w:rPr>
          <w:rFonts w:eastAsia="Times New Roman"/>
          <w:b/>
          <w:bCs/>
          <w:lang w:val="pl-PL" w:eastAsia="it-IT"/>
        </w:rPr>
        <w:t>;</w:t>
      </w:r>
    </w:p>
    <w:p w14:paraId="408FA3EF" w14:textId="67065E95" w:rsidR="002C27A2" w:rsidRDefault="002C27A2" w:rsidP="002C27A2">
      <w:pPr>
        <w:pStyle w:val="NormaleWeb"/>
        <w:jc w:val="both"/>
        <w:rPr>
          <w:rFonts w:eastAsia="Times New Roman"/>
          <w:lang w:eastAsia="it-IT"/>
        </w:rPr>
      </w:pPr>
      <w:r w:rsidRPr="00A06B94">
        <w:rPr>
          <w:rFonts w:eastAsia="Times New Roman"/>
          <w:lang w:val="it-CH" w:eastAsia="it-IT"/>
        </w:rPr>
        <w:t xml:space="preserve">- </w:t>
      </w:r>
      <w:r w:rsidRPr="00A06B94">
        <w:rPr>
          <w:rFonts w:eastAsia="Times New Roman"/>
          <w:b/>
          <w:bCs/>
          <w:lang w:val="it-CH" w:eastAsia="it-IT"/>
        </w:rPr>
        <w:t xml:space="preserve">S.E. Mons. </w:t>
      </w:r>
      <w:r w:rsidRPr="002C27A2">
        <w:rPr>
          <w:rFonts w:ascii="Cambria" w:hAnsi="Cambria"/>
          <w:b/>
          <w:bCs/>
          <w:lang w:val="it-CH"/>
        </w:rPr>
        <w:t>Teodor MACAPULA</w:t>
      </w:r>
      <w:r w:rsidRPr="00A133FF">
        <w:rPr>
          <w:rFonts w:eastAsia="Times New Roman"/>
          <w:lang w:eastAsia="it-IT"/>
        </w:rPr>
        <w:t xml:space="preserve">, nuovo presidente per </w:t>
      </w:r>
      <w:proofErr w:type="spellStart"/>
      <w:r>
        <w:rPr>
          <w:rFonts w:eastAsia="Times New Roman"/>
          <w:lang w:eastAsia="it-IT"/>
        </w:rPr>
        <w:t>Mukachevo</w:t>
      </w:r>
      <w:proofErr w:type="spellEnd"/>
      <w:r w:rsidRPr="00A133FF">
        <w:rPr>
          <w:rFonts w:eastAsia="Times New Roman"/>
          <w:lang w:eastAsia="it-IT"/>
        </w:rPr>
        <w:t xml:space="preserve">, successore di </w:t>
      </w:r>
      <w:r w:rsidRPr="00A06B94">
        <w:rPr>
          <w:rFonts w:eastAsia="Times New Roman"/>
          <w:b/>
          <w:bCs/>
          <w:lang w:val="pl-PL" w:eastAsia="it-IT"/>
        </w:rPr>
        <w:t xml:space="preserve">S.E. </w:t>
      </w:r>
      <w:proofErr w:type="spellStart"/>
      <w:r w:rsidRPr="00A06B94">
        <w:rPr>
          <w:rFonts w:eastAsia="Times New Roman"/>
          <w:b/>
          <w:bCs/>
          <w:lang w:val="pl-PL" w:eastAsia="it-IT"/>
        </w:rPr>
        <w:t>Mons</w:t>
      </w:r>
      <w:proofErr w:type="spellEnd"/>
      <w:r w:rsidRPr="00A06B94">
        <w:rPr>
          <w:rFonts w:eastAsia="Times New Roman"/>
          <w:b/>
          <w:bCs/>
          <w:lang w:val="pl-PL" w:eastAsia="it-IT"/>
        </w:rPr>
        <w:t xml:space="preserve">. </w:t>
      </w:r>
      <w:r w:rsidRPr="00F971B3">
        <w:rPr>
          <w:rFonts w:eastAsia="Times New Roman"/>
          <w:b/>
          <w:bCs/>
          <w:lang w:val="it-CH" w:eastAsia="it-IT"/>
        </w:rPr>
        <w:t>Nil</w:t>
      </w:r>
      <w:r w:rsidRPr="00F971B3">
        <w:rPr>
          <w:rFonts w:eastAsia="Times New Roman"/>
          <w:lang w:val="it-CH" w:eastAsia="it-IT"/>
        </w:rPr>
        <w:t xml:space="preserve"> </w:t>
      </w:r>
      <w:r w:rsidRPr="00F971B3">
        <w:rPr>
          <w:rFonts w:eastAsia="Times New Roman"/>
          <w:b/>
          <w:bCs/>
          <w:lang w:val="it-CH" w:eastAsia="it-IT"/>
        </w:rPr>
        <w:t>LUSHCHAK</w:t>
      </w:r>
      <w:r w:rsidRPr="00A133FF">
        <w:rPr>
          <w:rFonts w:eastAsia="Times New Roman"/>
          <w:lang w:eastAsia="it-IT"/>
        </w:rPr>
        <w:t>;</w:t>
      </w:r>
    </w:p>
    <w:p w14:paraId="4AFA410C" w14:textId="77777777" w:rsidR="00A06B94" w:rsidRDefault="00A06B94" w:rsidP="00A06B94">
      <w:pPr>
        <w:pStyle w:val="NormaleWeb"/>
        <w:jc w:val="both"/>
        <w:rPr>
          <w:rFonts w:eastAsia="Times New Roman"/>
          <w:lang w:eastAsia="it-IT"/>
        </w:rPr>
      </w:pPr>
      <w:r w:rsidRPr="00A06B94">
        <w:rPr>
          <w:rFonts w:eastAsia="Times New Roman"/>
          <w:lang w:val="it-CH" w:eastAsia="it-IT"/>
        </w:rPr>
        <w:t xml:space="preserve">- </w:t>
      </w:r>
      <w:r w:rsidRPr="00A06B94">
        <w:rPr>
          <w:rFonts w:eastAsia="Times New Roman"/>
          <w:b/>
          <w:bCs/>
          <w:lang w:val="it-CH" w:eastAsia="it-IT"/>
        </w:rPr>
        <w:t xml:space="preserve">S.E. Mons. </w:t>
      </w:r>
      <w:r w:rsidRPr="00F971B3">
        <w:rPr>
          <w:rFonts w:ascii="Cambria" w:hAnsi="Cambria"/>
          <w:b/>
          <w:bCs/>
          <w:lang w:val="pl-PL"/>
        </w:rPr>
        <w:t xml:space="preserve">Tadeusz </w:t>
      </w:r>
      <w:r w:rsidRPr="00562EF8">
        <w:rPr>
          <w:rFonts w:ascii="Cambria" w:hAnsi="Cambria"/>
          <w:b/>
          <w:bCs/>
          <w:lang w:val="pl-PL"/>
        </w:rPr>
        <w:t>WOJDA</w:t>
      </w:r>
      <w:r w:rsidRPr="00A133FF">
        <w:rPr>
          <w:rFonts w:eastAsia="Times New Roman"/>
          <w:lang w:eastAsia="it-IT"/>
        </w:rPr>
        <w:t>, nuovo presidente per l</w:t>
      </w:r>
      <w:r>
        <w:rPr>
          <w:rFonts w:eastAsia="Times New Roman"/>
          <w:lang w:eastAsia="it-IT"/>
        </w:rPr>
        <w:t>a Polonia</w:t>
      </w:r>
      <w:r w:rsidRPr="00A133FF">
        <w:rPr>
          <w:rFonts w:eastAsia="Times New Roman"/>
          <w:lang w:eastAsia="it-IT"/>
        </w:rPr>
        <w:t xml:space="preserve">, successore di </w:t>
      </w:r>
      <w:r w:rsidRPr="00A06B94">
        <w:rPr>
          <w:rFonts w:eastAsia="Times New Roman"/>
          <w:b/>
          <w:bCs/>
          <w:lang w:val="pl-PL" w:eastAsia="it-IT"/>
        </w:rPr>
        <w:t xml:space="preserve">S.E. </w:t>
      </w:r>
      <w:proofErr w:type="spellStart"/>
      <w:r w:rsidRPr="00A06B94">
        <w:rPr>
          <w:rFonts w:eastAsia="Times New Roman"/>
          <w:b/>
          <w:bCs/>
          <w:lang w:val="pl-PL" w:eastAsia="it-IT"/>
        </w:rPr>
        <w:t>Mons</w:t>
      </w:r>
      <w:proofErr w:type="spellEnd"/>
      <w:r w:rsidRPr="00A06B94">
        <w:rPr>
          <w:rFonts w:eastAsia="Times New Roman"/>
          <w:b/>
          <w:bCs/>
          <w:lang w:val="pl-PL" w:eastAsia="it-IT"/>
        </w:rPr>
        <w:t>. Stanisław</w:t>
      </w:r>
      <w:r w:rsidRPr="00A06B94">
        <w:rPr>
          <w:rFonts w:eastAsia="Times New Roman"/>
          <w:lang w:val="pl-PL" w:eastAsia="it-IT"/>
        </w:rPr>
        <w:t xml:space="preserve"> </w:t>
      </w:r>
      <w:r w:rsidRPr="00A06B94">
        <w:rPr>
          <w:rFonts w:eastAsia="Times New Roman"/>
          <w:b/>
          <w:bCs/>
          <w:lang w:val="pl-PL" w:eastAsia="it-IT"/>
        </w:rPr>
        <w:t>GĄDECKI</w:t>
      </w:r>
      <w:r w:rsidRPr="00A133FF">
        <w:rPr>
          <w:rFonts w:eastAsia="Times New Roman"/>
          <w:lang w:eastAsia="it-IT"/>
        </w:rPr>
        <w:t>;</w:t>
      </w:r>
    </w:p>
    <w:p w14:paraId="5767E4CB" w14:textId="3A3D1BF1" w:rsidR="00F971B3" w:rsidRPr="00F971B3" w:rsidRDefault="00F971B3" w:rsidP="00F971B3">
      <w:pPr>
        <w:pStyle w:val="NormaleWeb"/>
        <w:jc w:val="both"/>
        <w:rPr>
          <w:rFonts w:eastAsia="Times New Roman"/>
          <w:b/>
          <w:bCs/>
          <w:lang w:val="fr-FR" w:eastAsia="it-IT"/>
        </w:rPr>
      </w:pPr>
      <w:r w:rsidRPr="00A133FF">
        <w:rPr>
          <w:rFonts w:eastAsia="Times New Roman"/>
          <w:lang w:eastAsia="it-IT"/>
        </w:rPr>
        <w:t xml:space="preserve">- </w:t>
      </w:r>
      <w:r w:rsidRPr="00A133FF">
        <w:rPr>
          <w:rFonts w:eastAsia="Times New Roman"/>
          <w:b/>
          <w:bCs/>
          <w:lang w:eastAsia="it-IT"/>
        </w:rPr>
        <w:t xml:space="preserve">S.E. Mons. </w:t>
      </w:r>
      <w:r w:rsidRPr="00F971B3">
        <w:rPr>
          <w:rFonts w:eastAsia="Times New Roman"/>
          <w:b/>
          <w:bCs/>
          <w:lang w:val="fr-FR" w:eastAsia="it-IT"/>
        </w:rPr>
        <w:t>Luis Javier ARGÜELLO GARCIA</w:t>
      </w:r>
      <w:r w:rsidRPr="00A133FF">
        <w:rPr>
          <w:rFonts w:eastAsia="Times New Roman"/>
          <w:lang w:eastAsia="it-IT"/>
        </w:rPr>
        <w:t>, nuovo presidente per l</w:t>
      </w:r>
      <w:r>
        <w:rPr>
          <w:rFonts w:eastAsia="Times New Roman"/>
          <w:lang w:eastAsia="it-IT"/>
        </w:rPr>
        <w:t>a Spagna</w:t>
      </w:r>
      <w:r w:rsidRPr="00A133FF">
        <w:rPr>
          <w:rFonts w:eastAsia="Times New Roman"/>
          <w:lang w:eastAsia="it-IT"/>
        </w:rPr>
        <w:t>, successore di S. E</w:t>
      </w:r>
      <w:r>
        <w:rPr>
          <w:rFonts w:eastAsia="Times New Roman"/>
          <w:lang w:eastAsia="it-IT"/>
        </w:rPr>
        <w:t>m</w:t>
      </w:r>
      <w:r w:rsidRPr="00A133FF">
        <w:rPr>
          <w:rFonts w:eastAsia="Times New Roman"/>
          <w:lang w:eastAsia="it-IT"/>
        </w:rPr>
        <w:t>.</w:t>
      </w:r>
      <w:r>
        <w:rPr>
          <w:rFonts w:eastAsia="Times New Roman"/>
          <w:lang w:eastAsia="it-IT"/>
        </w:rPr>
        <w:t xml:space="preserve"> il Card</w:t>
      </w:r>
      <w:r w:rsidR="00A06B94">
        <w:rPr>
          <w:rFonts w:eastAsia="Times New Roman"/>
          <w:lang w:eastAsia="it-IT"/>
        </w:rPr>
        <w:t>.</w:t>
      </w:r>
      <w:r w:rsidR="00A06B94" w:rsidRPr="00A06B94">
        <w:rPr>
          <w:rFonts w:ascii="Cambria" w:eastAsia="Times New Roman" w:hAnsi="Cambria"/>
          <w:lang w:val="it-CH" w:eastAsia="it-IT"/>
        </w:rPr>
        <w:t xml:space="preserve"> </w:t>
      </w:r>
      <w:r w:rsidR="00A06B94" w:rsidRPr="002C27A2">
        <w:rPr>
          <w:rFonts w:eastAsia="Times New Roman"/>
          <w:lang w:val="it-CH" w:eastAsia="it-IT"/>
        </w:rPr>
        <w:t xml:space="preserve">Juan José </w:t>
      </w:r>
      <w:r w:rsidR="00A06B94" w:rsidRPr="002C27A2">
        <w:rPr>
          <w:rFonts w:eastAsia="Times New Roman"/>
          <w:b/>
          <w:bCs/>
          <w:lang w:val="it-CH" w:eastAsia="it-IT"/>
        </w:rPr>
        <w:t>OMELLA OMELLA</w:t>
      </w:r>
      <w:r w:rsidR="00A06B94">
        <w:rPr>
          <w:rFonts w:eastAsia="Times New Roman"/>
          <w:lang w:eastAsia="it-IT"/>
        </w:rPr>
        <w:t>.</w:t>
      </w:r>
    </w:p>
    <w:p w14:paraId="0AB47690" w14:textId="77777777" w:rsidR="00377E20" w:rsidRDefault="00377E20" w:rsidP="00C75A09">
      <w:pPr>
        <w:pStyle w:val="NormaleWeb"/>
        <w:jc w:val="both"/>
        <w:rPr>
          <w:rFonts w:eastAsia="Times New Roman"/>
          <w:lang w:eastAsia="it-IT"/>
        </w:rPr>
      </w:pPr>
    </w:p>
    <w:p w14:paraId="050D854E" w14:textId="1D1E37B8" w:rsidR="004D6C52" w:rsidRDefault="004D6C52" w:rsidP="005836B4">
      <w:pPr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Nei giorni scorsi è stata inaugurata a Roma la nuova sede del CCEE. </w:t>
      </w:r>
      <w:r w:rsidRPr="004D6C52">
        <w:rPr>
          <w:rFonts w:eastAsia="Times New Roman"/>
          <w:lang w:eastAsia="it-IT"/>
        </w:rPr>
        <w:t xml:space="preserve">Dopo </w:t>
      </w:r>
      <w:r>
        <w:rPr>
          <w:rFonts w:eastAsia="Times New Roman"/>
          <w:lang w:eastAsia="it-IT"/>
        </w:rPr>
        <w:t xml:space="preserve">la </w:t>
      </w:r>
      <w:r w:rsidRPr="004D6C52">
        <w:rPr>
          <w:rFonts w:eastAsia="Times New Roman"/>
          <w:lang w:eastAsia="it-IT"/>
        </w:rPr>
        <w:t xml:space="preserve">consultazione con </w:t>
      </w:r>
      <w:r>
        <w:rPr>
          <w:rFonts w:eastAsia="Times New Roman"/>
          <w:lang w:eastAsia="it-IT"/>
        </w:rPr>
        <w:t xml:space="preserve">il </w:t>
      </w:r>
      <w:r w:rsidRPr="004D6C52">
        <w:rPr>
          <w:rFonts w:eastAsia="Times New Roman"/>
          <w:lang w:eastAsia="it-IT"/>
        </w:rPr>
        <w:t xml:space="preserve">Santo Padre, </w:t>
      </w:r>
      <w:r>
        <w:rPr>
          <w:rFonts w:eastAsia="Times New Roman"/>
          <w:lang w:eastAsia="it-IT"/>
        </w:rPr>
        <w:t xml:space="preserve">la </w:t>
      </w:r>
      <w:r w:rsidRPr="004D6C52">
        <w:rPr>
          <w:rFonts w:eastAsia="Times New Roman"/>
          <w:lang w:eastAsia="it-IT"/>
        </w:rPr>
        <w:t xml:space="preserve">Segreteria di Stato e </w:t>
      </w:r>
      <w:r>
        <w:rPr>
          <w:rFonts w:eastAsia="Times New Roman"/>
          <w:lang w:eastAsia="it-IT"/>
        </w:rPr>
        <w:t xml:space="preserve">il </w:t>
      </w:r>
      <w:r w:rsidRPr="004D6C52">
        <w:rPr>
          <w:rFonts w:eastAsia="Times New Roman"/>
          <w:lang w:eastAsia="it-IT"/>
        </w:rPr>
        <w:t>Dicastero per i vescovi</w:t>
      </w:r>
      <w:r>
        <w:rPr>
          <w:rFonts w:eastAsia="Times New Roman"/>
          <w:lang w:eastAsia="it-IT"/>
        </w:rPr>
        <w:t>, nell’Assemblea plenaria di Malta</w:t>
      </w:r>
      <w:r w:rsidR="00007777">
        <w:rPr>
          <w:rFonts w:eastAsia="Times New Roman"/>
          <w:lang w:eastAsia="it-IT"/>
        </w:rPr>
        <w:t>, a novembre scorso,</w:t>
      </w:r>
      <w:r>
        <w:rPr>
          <w:rFonts w:eastAsia="Times New Roman"/>
          <w:lang w:eastAsia="it-IT"/>
        </w:rPr>
        <w:t xml:space="preserve"> abbiamo approvato il trasferimento della sede da San Gallo a Roma. </w:t>
      </w:r>
      <w:r w:rsidR="00007777">
        <w:rPr>
          <w:rFonts w:eastAsia="Times New Roman"/>
          <w:lang w:eastAsia="it-IT"/>
        </w:rPr>
        <w:t xml:space="preserve">In questi mesi il nostro Segretariato </w:t>
      </w:r>
      <w:r w:rsidR="00D916C4">
        <w:rPr>
          <w:rFonts w:eastAsia="Times New Roman"/>
          <w:lang w:eastAsia="it-IT"/>
        </w:rPr>
        <w:t>si è adoperato</w:t>
      </w:r>
      <w:r w:rsidR="00007777">
        <w:rPr>
          <w:rFonts w:eastAsia="Times New Roman"/>
          <w:lang w:eastAsia="it-IT"/>
        </w:rPr>
        <w:t xml:space="preserve"> per organizzare il trasloco dell’archivio e dei mobili degli uffici</w:t>
      </w:r>
      <w:r w:rsidR="00D916C4">
        <w:rPr>
          <w:rFonts w:eastAsia="Times New Roman"/>
          <w:lang w:eastAsia="it-IT"/>
        </w:rPr>
        <w:t>, per costituire la Fondazione CCEE in Italia e realizzare i lavori necessari per rendere funzionali i nuovi locali</w:t>
      </w:r>
      <w:r w:rsidR="00D916C4" w:rsidRPr="009A44F4">
        <w:rPr>
          <w:rFonts w:eastAsia="Times New Roman"/>
          <w:lang w:eastAsia="it-IT"/>
        </w:rPr>
        <w:t xml:space="preserve">. </w:t>
      </w:r>
      <w:r w:rsidR="005836B4" w:rsidRPr="009A44F4">
        <w:rPr>
          <w:rFonts w:eastAsia="Times New Roman"/>
          <w:lang w:eastAsia="it-IT"/>
        </w:rPr>
        <w:t>Ora la nuova sede è pronta e siete tutti invitati a visitar</w:t>
      </w:r>
      <w:r w:rsidR="009A44F4" w:rsidRPr="009A44F4">
        <w:rPr>
          <w:rFonts w:eastAsia="Times New Roman"/>
          <w:lang w:eastAsia="it-IT"/>
        </w:rPr>
        <w:t>e e utilizzar</w:t>
      </w:r>
      <w:r w:rsidR="005836B4" w:rsidRPr="009A44F4">
        <w:rPr>
          <w:rFonts w:eastAsia="Times New Roman"/>
          <w:lang w:eastAsia="it-IT"/>
        </w:rPr>
        <w:t>la, è casa vostra.</w:t>
      </w:r>
    </w:p>
    <w:p w14:paraId="35163A5F" w14:textId="77777777" w:rsidR="00D916C4" w:rsidRDefault="00D916C4" w:rsidP="004D6C52">
      <w:pPr>
        <w:pStyle w:val="NormaleWeb"/>
        <w:jc w:val="both"/>
        <w:rPr>
          <w:rFonts w:eastAsia="Times New Roman"/>
          <w:lang w:eastAsia="it-IT"/>
        </w:rPr>
      </w:pPr>
    </w:p>
    <w:p w14:paraId="7839310F" w14:textId="4B9A9FFB" w:rsidR="00321C7C" w:rsidRDefault="00321C7C" w:rsidP="004D6C52">
      <w:pPr>
        <w:pStyle w:val="NormaleWeb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Un grazie speciale al Cardinale Pietro Parolin, Segretario di Stato, che ha accettato di presenziare all’inaugurazione e benedire i nuovi uffici. Con lui erano presenti il Card. </w:t>
      </w:r>
      <w:r w:rsidRPr="00321C7C">
        <w:rPr>
          <w:rFonts w:eastAsia="Times New Roman"/>
          <w:lang w:eastAsia="it-IT"/>
        </w:rPr>
        <w:t xml:space="preserve">Robert Francis </w:t>
      </w:r>
      <w:proofErr w:type="spellStart"/>
      <w:r w:rsidRPr="00321C7C">
        <w:rPr>
          <w:rFonts w:eastAsia="Times New Roman"/>
          <w:lang w:eastAsia="it-IT"/>
        </w:rPr>
        <w:t>Prevost</w:t>
      </w:r>
      <w:proofErr w:type="spellEnd"/>
      <w:r>
        <w:rPr>
          <w:rFonts w:eastAsia="Times New Roman"/>
          <w:lang w:eastAsia="it-IT"/>
        </w:rPr>
        <w:t>, Prefetto del dicastero per i vescovi, e S.E. Mons. Paul Richard Gallagher, S</w:t>
      </w:r>
      <w:r w:rsidRPr="00321C7C">
        <w:rPr>
          <w:rFonts w:eastAsia="Times New Roman"/>
          <w:lang w:eastAsia="it-IT"/>
        </w:rPr>
        <w:t>egretario per i rapporti con gli Stati e le organizzazioni internazionali</w:t>
      </w:r>
      <w:r>
        <w:rPr>
          <w:rFonts w:eastAsia="Times New Roman"/>
          <w:lang w:eastAsia="it-IT"/>
        </w:rPr>
        <w:t>.</w:t>
      </w:r>
    </w:p>
    <w:p w14:paraId="29454C2B" w14:textId="586FB93A" w:rsidR="00E238A7" w:rsidRDefault="00321C7C" w:rsidP="004D6C52">
      <w:pPr>
        <w:pStyle w:val="NormaleWeb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All</w:t>
      </w:r>
      <w:r w:rsidR="00C64544">
        <w:rPr>
          <w:rFonts w:eastAsia="Times New Roman"/>
          <w:lang w:eastAsia="it-IT"/>
        </w:rPr>
        <w:t>a cerimonia</w:t>
      </w:r>
      <w:r>
        <w:rPr>
          <w:rFonts w:eastAsia="Times New Roman"/>
          <w:lang w:eastAsia="it-IT"/>
        </w:rPr>
        <w:t xml:space="preserve"> hanno partecipato alcuni prefetti di dicasteri vaticani, una ventina di ambasciatori europei accreditati presso la Santa Sede, il vescovo e il presidente dell’amministrazione cattolica di San Gallo, alcuni presidenti delle nostre Commissioni episcopali. Erano presenti anche </w:t>
      </w:r>
      <w:r w:rsidRPr="005F2D02">
        <w:rPr>
          <w:rFonts w:eastAsia="Times New Roman"/>
          <w:lang w:val="it-CH" w:eastAsia="it-IT"/>
        </w:rPr>
        <w:t xml:space="preserve">S.E. Mons. Mariano CROCIATA, </w:t>
      </w:r>
      <w:r w:rsidRPr="005F2D02">
        <w:rPr>
          <w:rFonts w:eastAsia="Times New Roman"/>
          <w:i/>
          <w:iCs/>
          <w:lang w:val="it-CH" w:eastAsia="it-IT"/>
        </w:rPr>
        <w:t>Presidente della COMECE</w:t>
      </w:r>
      <w:r w:rsidRPr="005F2D02">
        <w:rPr>
          <w:rFonts w:eastAsia="Times New Roman"/>
          <w:lang w:val="it-CH" w:eastAsia="it-IT"/>
        </w:rPr>
        <w:t xml:space="preserve">, </w:t>
      </w:r>
      <w:r>
        <w:rPr>
          <w:rFonts w:eastAsia="Times New Roman"/>
          <w:lang w:val="it-CH" w:eastAsia="it-IT"/>
        </w:rPr>
        <w:t>e</w:t>
      </w:r>
      <w:r w:rsidRPr="005F2D02">
        <w:rPr>
          <w:rFonts w:eastAsia="Times New Roman"/>
          <w:lang w:val="it-CH" w:eastAsia="it-IT"/>
        </w:rPr>
        <w:t xml:space="preserve"> S. E. </w:t>
      </w:r>
      <w:r w:rsidRPr="005F2D02">
        <w:rPr>
          <w:rFonts w:eastAsia="Times New Roman"/>
          <w:lang w:eastAsia="it-IT"/>
        </w:rPr>
        <w:t xml:space="preserve">Mons. </w:t>
      </w:r>
      <w:proofErr w:type="spellStart"/>
      <w:r w:rsidRPr="005F2D02">
        <w:rPr>
          <w:rFonts w:eastAsia="Times New Roman"/>
          <w:lang w:eastAsia="it-IT"/>
        </w:rPr>
        <w:t>Noël</w:t>
      </w:r>
      <w:proofErr w:type="spellEnd"/>
      <w:r w:rsidRPr="005F2D02">
        <w:rPr>
          <w:rFonts w:eastAsia="Times New Roman"/>
          <w:lang w:eastAsia="it-IT"/>
        </w:rPr>
        <w:t xml:space="preserve"> TREANOR,</w:t>
      </w:r>
      <w:r w:rsidRPr="00F971B3">
        <w:rPr>
          <w:rFonts w:eastAsia="Times New Roman"/>
          <w:lang w:eastAsia="it-IT"/>
        </w:rPr>
        <w:t xml:space="preserve"> </w:t>
      </w:r>
      <w:r w:rsidRPr="00F971B3">
        <w:rPr>
          <w:rFonts w:eastAsia="Times New Roman"/>
          <w:i/>
          <w:iCs/>
          <w:lang w:eastAsia="it-IT"/>
        </w:rPr>
        <w:t>Nunzio Apostolico presso l'Unione Europea</w:t>
      </w:r>
      <w:r>
        <w:rPr>
          <w:rFonts w:eastAsia="Times New Roman"/>
          <w:i/>
          <w:iCs/>
          <w:lang w:eastAsia="it-IT"/>
        </w:rPr>
        <w:t>,</w:t>
      </w:r>
      <w:r w:rsidRPr="005F2D02">
        <w:rPr>
          <w:rFonts w:eastAsia="Times New Roman"/>
          <w:lang w:eastAsia="it-IT"/>
        </w:rPr>
        <w:t xml:space="preserve"> insieme a tutta</w:t>
      </w:r>
      <w:r>
        <w:rPr>
          <w:rFonts w:eastAsia="Times New Roman"/>
          <w:lang w:eastAsia="it-IT"/>
        </w:rPr>
        <w:t xml:space="preserve"> </w:t>
      </w:r>
      <w:r w:rsidRPr="005F2D02">
        <w:rPr>
          <w:rFonts w:eastAsia="Times New Roman"/>
          <w:lang w:eastAsia="it-IT"/>
        </w:rPr>
        <w:t>la presidenza della COMECE</w:t>
      </w:r>
      <w:r>
        <w:rPr>
          <w:rFonts w:eastAsia="Times New Roman"/>
          <w:lang w:eastAsia="it-IT"/>
        </w:rPr>
        <w:t>. Li ringrazio per la loro presenza e per l’incontro congiunto delle nostre due presidenze che è diventato un appuntamento prezioso per individuare temi e ambiti particolari in cui i nostri due Organismi possono collaborare per un maggior servizio alle Chiese che sono in Europa.</w:t>
      </w:r>
    </w:p>
    <w:p w14:paraId="5FCECB43" w14:textId="77777777" w:rsidR="00D916C4" w:rsidRPr="00321C7C" w:rsidRDefault="00D916C4" w:rsidP="004D6C52">
      <w:pPr>
        <w:pStyle w:val="NormaleWeb"/>
        <w:jc w:val="both"/>
        <w:rPr>
          <w:rFonts w:eastAsia="Times New Roman"/>
          <w:lang w:eastAsia="it-IT"/>
        </w:rPr>
      </w:pPr>
    </w:p>
    <w:p w14:paraId="13749F80" w14:textId="67DBE0A1" w:rsidR="00007777" w:rsidRPr="00321C7C" w:rsidRDefault="00007777" w:rsidP="004D6C52">
      <w:pPr>
        <w:pStyle w:val="NormaleWeb"/>
        <w:jc w:val="both"/>
        <w:rPr>
          <w:rFonts w:eastAsia="Times New Roman"/>
          <w:lang w:eastAsia="it-IT"/>
        </w:rPr>
      </w:pPr>
      <w:r w:rsidRPr="00321C7C">
        <w:rPr>
          <w:rFonts w:eastAsia="Times New Roman"/>
          <w:lang w:eastAsia="it-IT"/>
        </w:rPr>
        <w:t xml:space="preserve">La nostra gratitudine va </w:t>
      </w:r>
      <w:r w:rsidR="00321C7C" w:rsidRPr="00321C7C">
        <w:rPr>
          <w:rFonts w:eastAsia="Times New Roman"/>
          <w:lang w:eastAsia="it-IT"/>
        </w:rPr>
        <w:t xml:space="preserve">anche </w:t>
      </w:r>
      <w:r w:rsidRPr="00321C7C">
        <w:rPr>
          <w:rFonts w:eastAsia="Times New Roman"/>
          <w:lang w:eastAsia="it-IT"/>
        </w:rPr>
        <w:t xml:space="preserve">ai vescovi svizzeri per i 53 anni in cui il CCEE è stato in Svizzera. Un grazie speciale alla diocesi di San Gallo, al suo vescovo e all’Amministrazione Cattolica per l’accoglienza, il sostegno economico e la </w:t>
      </w:r>
      <w:r w:rsidR="00321C7C">
        <w:rPr>
          <w:rFonts w:eastAsia="Times New Roman"/>
          <w:lang w:eastAsia="it-IT"/>
        </w:rPr>
        <w:t>cooperazione</w:t>
      </w:r>
      <w:r w:rsidRPr="00321C7C">
        <w:rPr>
          <w:rFonts w:eastAsia="Times New Roman"/>
          <w:lang w:eastAsia="it-IT"/>
        </w:rPr>
        <w:t xml:space="preserve"> proficua nei 47 anni insieme, dopo i primi anni a Coira.</w:t>
      </w:r>
    </w:p>
    <w:p w14:paraId="119EE2CB" w14:textId="4950526F" w:rsidR="00E238A7" w:rsidRPr="00E238A7" w:rsidRDefault="00E238A7" w:rsidP="00E238A7">
      <w:pPr>
        <w:pStyle w:val="NormaleWeb"/>
        <w:jc w:val="both"/>
        <w:rPr>
          <w:rFonts w:eastAsia="Times New Roman"/>
          <w:lang w:eastAsia="it-IT"/>
        </w:rPr>
      </w:pPr>
      <w:r w:rsidRPr="00E238A7">
        <w:rPr>
          <w:rFonts w:eastAsia="Times New Roman"/>
          <w:lang w:eastAsia="it-IT"/>
        </w:rPr>
        <w:t xml:space="preserve">Con la nuova sede </w:t>
      </w:r>
      <w:r w:rsidRPr="00321C7C">
        <w:rPr>
          <w:rFonts w:eastAsia="Times New Roman"/>
          <w:lang w:eastAsia="it-IT"/>
        </w:rPr>
        <w:t>di</w:t>
      </w:r>
      <w:r w:rsidRPr="00E238A7">
        <w:rPr>
          <w:rFonts w:eastAsia="Times New Roman"/>
          <w:lang w:eastAsia="it-IT"/>
        </w:rPr>
        <w:t xml:space="preserve"> Roma si vuole contribuire a rafforzare la collaborazione e lo scambio dei vescovi europei tra loro e con la Santa Sede e avviare rapporti di consulenza con esperti di diversi ambiti.</w:t>
      </w:r>
    </w:p>
    <w:p w14:paraId="2BF20906" w14:textId="26C584AC" w:rsidR="00E238A7" w:rsidRPr="00321C7C" w:rsidRDefault="00D916C4" w:rsidP="00E238A7">
      <w:pPr>
        <w:pStyle w:val="NormaleWeb"/>
        <w:jc w:val="both"/>
        <w:rPr>
          <w:rFonts w:eastAsia="Times New Roman"/>
          <w:lang w:eastAsia="it-IT"/>
        </w:rPr>
      </w:pPr>
      <w:r w:rsidRPr="00321C7C">
        <w:rPr>
          <w:rFonts w:eastAsia="Times New Roman"/>
          <w:lang w:eastAsia="it-IT"/>
        </w:rPr>
        <w:t xml:space="preserve">Come ci ha ricordato il card. Parolin nel suo discorso, </w:t>
      </w:r>
      <w:r w:rsidR="00E238A7" w:rsidRPr="00321C7C">
        <w:rPr>
          <w:rFonts w:eastAsia="Times New Roman"/>
          <w:lang w:eastAsia="it-IT"/>
        </w:rPr>
        <w:t>“questa scelta che permette la vicinanza dei vescovi europei al Papa e ai dicasteri della Santa Sede potrà dare un nuovo impulso pastorale e uno slancio ecumenico, in particolare nell’anno giubilare e durante il cammino sinodale”.</w:t>
      </w:r>
    </w:p>
    <w:p w14:paraId="111AA20C" w14:textId="77777777" w:rsidR="00040711" w:rsidRDefault="00040711" w:rsidP="00C75A09">
      <w:pPr>
        <w:pStyle w:val="NormaleWeb"/>
        <w:jc w:val="both"/>
        <w:rPr>
          <w:rFonts w:eastAsia="Times New Roman"/>
          <w:lang w:eastAsia="it-IT"/>
        </w:rPr>
      </w:pPr>
    </w:p>
    <w:p w14:paraId="2F59CC9A" w14:textId="77777777" w:rsidR="00193CC1" w:rsidRPr="00193CC1" w:rsidRDefault="00193CC1" w:rsidP="00193CC1">
      <w:pPr>
        <w:pStyle w:val="NormaleWeb"/>
        <w:jc w:val="both"/>
        <w:rPr>
          <w:rFonts w:eastAsia="Times New Roman"/>
          <w:lang w:eastAsia="it-IT"/>
        </w:rPr>
      </w:pPr>
      <w:r w:rsidRPr="00193CC1">
        <w:rPr>
          <w:rFonts w:eastAsia="Times New Roman"/>
          <w:lang w:eastAsia="it-IT"/>
        </w:rPr>
        <w:t xml:space="preserve">La prima sessione della XVI Assemblea Ordinaria del Sinodo dei Vescovi, dell’ottobre scorso, ha visto la presenza di 135 partecipanti europei, anche membri non vescovi. </w:t>
      </w:r>
      <w:r w:rsidRPr="00193CC1">
        <w:rPr>
          <w:rFonts w:eastAsia="Times New Roman"/>
          <w:lang w:val="it-CH" w:eastAsia="it-IT"/>
        </w:rPr>
        <w:t xml:space="preserve">A Roma, tutti abbiamo fatto esperienza concreta di una Chiesa che si scopre plurale e può vivere le differenze come ricchezza, nella comunione. </w:t>
      </w:r>
    </w:p>
    <w:p w14:paraId="25F00969" w14:textId="12E5A151" w:rsidR="00193CC1" w:rsidRDefault="00193CC1" w:rsidP="00193CC1">
      <w:pPr>
        <w:pStyle w:val="NormaleWeb"/>
        <w:jc w:val="both"/>
        <w:rPr>
          <w:rFonts w:eastAsia="Times New Roman"/>
          <w:lang w:eastAsia="it-IT"/>
        </w:rPr>
      </w:pPr>
      <w:r w:rsidRPr="00193CC1">
        <w:rPr>
          <w:rFonts w:eastAsia="Times New Roman"/>
          <w:lang w:eastAsia="it-IT"/>
        </w:rPr>
        <w:lastRenderedPageBreak/>
        <w:t xml:space="preserve">Mentre ci prepariamo alla seconda sessione del Sinodo, il prossimo ottobre, credo sia importante riflettere sul ruolo che gli organismi continentali, insieme alle Conferenze Episcopali, possono avere per vivere e </w:t>
      </w:r>
      <w:r>
        <w:rPr>
          <w:rFonts w:eastAsia="Times New Roman"/>
          <w:lang w:eastAsia="it-IT"/>
        </w:rPr>
        <w:t>far crescere</w:t>
      </w:r>
      <w:r w:rsidRPr="00193CC1">
        <w:rPr>
          <w:rFonts w:eastAsia="Times New Roman"/>
          <w:lang w:eastAsia="it-IT"/>
        </w:rPr>
        <w:t xml:space="preserve"> la sinodalità</w:t>
      </w:r>
      <w:r w:rsidR="00BD6C77">
        <w:rPr>
          <w:rFonts w:eastAsia="Times New Roman"/>
          <w:lang w:eastAsia="it-IT"/>
        </w:rPr>
        <w:t xml:space="preserve"> e quale sia il valore di un’assemblea continentale</w:t>
      </w:r>
      <w:r w:rsidRPr="00193CC1">
        <w:rPr>
          <w:rFonts w:eastAsia="Times New Roman"/>
          <w:lang w:eastAsia="it-IT"/>
        </w:rPr>
        <w:t xml:space="preserve">. </w:t>
      </w:r>
      <w:r w:rsidR="00BD6C77">
        <w:rPr>
          <w:rFonts w:eastAsia="Times New Roman"/>
          <w:lang w:eastAsia="it-IT"/>
        </w:rPr>
        <w:t>Essa</w:t>
      </w:r>
      <w:r w:rsidRPr="00193CC1">
        <w:rPr>
          <w:rFonts w:eastAsia="Times New Roman"/>
          <w:lang w:eastAsia="it-IT"/>
        </w:rPr>
        <w:t>, infatti, ci permette di camminare insieme, rende possibile raccogliere tutti gli appelli del popolo di Dio e “affrontare i temi su cui i nostri sforzi hanno bisogno di maturare e intensificarsi” (</w:t>
      </w:r>
      <w:proofErr w:type="spellStart"/>
      <w:r w:rsidRPr="00193CC1">
        <w:rPr>
          <w:rFonts w:eastAsia="Times New Roman"/>
          <w:i/>
          <w:iCs/>
          <w:lang w:eastAsia="it-IT"/>
        </w:rPr>
        <w:t>Apostolos</w:t>
      </w:r>
      <w:proofErr w:type="spellEnd"/>
      <w:r w:rsidRPr="00193CC1">
        <w:rPr>
          <w:rFonts w:eastAsia="Times New Roman"/>
          <w:i/>
          <w:iCs/>
          <w:lang w:eastAsia="it-IT"/>
        </w:rPr>
        <w:t xml:space="preserve"> </w:t>
      </w:r>
      <w:proofErr w:type="spellStart"/>
      <w:r w:rsidRPr="00193CC1">
        <w:rPr>
          <w:rFonts w:eastAsia="Times New Roman"/>
          <w:i/>
          <w:iCs/>
          <w:lang w:eastAsia="it-IT"/>
        </w:rPr>
        <w:t>suos</w:t>
      </w:r>
      <w:proofErr w:type="spellEnd"/>
      <w:r w:rsidRPr="00193CC1">
        <w:rPr>
          <w:rFonts w:eastAsia="Times New Roman"/>
          <w:i/>
          <w:iCs/>
          <w:lang w:eastAsia="it-IT"/>
        </w:rPr>
        <w:t>,</w:t>
      </w:r>
      <w:r w:rsidRPr="00193CC1">
        <w:rPr>
          <w:rFonts w:eastAsia="Times New Roman"/>
          <w:lang w:eastAsia="it-IT"/>
        </w:rPr>
        <w:t xml:space="preserve"> 13); può divenire il luogo del discernimento episcopale.</w:t>
      </w:r>
    </w:p>
    <w:p w14:paraId="1C285298" w14:textId="503DD281" w:rsidR="00642D71" w:rsidRPr="00193CC1" w:rsidRDefault="00642D71" w:rsidP="00193CC1">
      <w:pPr>
        <w:pStyle w:val="NormaleWeb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In quest’ottica siamo chiamati a ripensare il ruolo del CCEE</w:t>
      </w:r>
      <w:r w:rsidRPr="00642D71">
        <w:rPr>
          <w:rFonts w:eastAsia="Times New Roman"/>
          <w:lang w:eastAsia="it-IT"/>
        </w:rPr>
        <w:t xml:space="preserve"> </w:t>
      </w:r>
      <w:r>
        <w:rPr>
          <w:rFonts w:eastAsia="Times New Roman"/>
          <w:lang w:eastAsia="it-IT"/>
        </w:rPr>
        <w:t>e il suo impegno per l’evangelizzazione in Europa</w:t>
      </w:r>
      <w:r w:rsidR="00B040C7">
        <w:rPr>
          <w:rFonts w:eastAsia="Times New Roman"/>
          <w:lang w:eastAsia="it-IT"/>
        </w:rPr>
        <w:t xml:space="preserve">; </w:t>
      </w:r>
      <w:r>
        <w:rPr>
          <w:rFonts w:eastAsia="Times New Roman"/>
          <w:lang w:eastAsia="it-IT"/>
        </w:rPr>
        <w:t xml:space="preserve">a valutare una eventuale suddivisione in aree geografiche </w:t>
      </w:r>
      <w:r w:rsidR="00B040C7">
        <w:rPr>
          <w:rFonts w:eastAsia="Times New Roman"/>
          <w:lang w:eastAsia="it-IT"/>
        </w:rPr>
        <w:t>che accresca la collaborazione fra i vescovi della stessa regione europea così da</w:t>
      </w:r>
      <w:r>
        <w:rPr>
          <w:rFonts w:eastAsia="Times New Roman"/>
          <w:lang w:eastAsia="it-IT"/>
        </w:rPr>
        <w:t xml:space="preserve"> facilitare l’ascolto delle nostre comunità e assicurare un maggior servizio al territorio.</w:t>
      </w:r>
    </w:p>
    <w:p w14:paraId="352A7ECE" w14:textId="77777777" w:rsidR="00193CC1" w:rsidRDefault="00193CC1" w:rsidP="00C75A09">
      <w:pPr>
        <w:pStyle w:val="NormaleWeb"/>
        <w:jc w:val="both"/>
        <w:rPr>
          <w:rFonts w:eastAsia="Times New Roman"/>
          <w:lang w:eastAsia="it-IT"/>
        </w:rPr>
      </w:pPr>
    </w:p>
    <w:p w14:paraId="057FF914" w14:textId="1539C6B0" w:rsidR="000337AB" w:rsidRPr="000337AB" w:rsidRDefault="000337AB" w:rsidP="000337AB">
      <w:pPr>
        <w:pStyle w:val="NormaleWeb"/>
        <w:jc w:val="both"/>
        <w:rPr>
          <w:rFonts w:eastAsia="Times New Roman"/>
          <w:iCs/>
          <w:lang w:eastAsia="it-IT"/>
        </w:rPr>
      </w:pPr>
      <w:r w:rsidRPr="000337AB">
        <w:rPr>
          <w:rFonts w:eastAsia="Times New Roman"/>
          <w:iCs/>
          <w:lang w:eastAsia="it-IT"/>
        </w:rPr>
        <w:t xml:space="preserve">Prossimi all’inizio del Giubileo, con Papa Francesco, vogliamo prepararci perché questo sia un evento di grazia per le nostre comunità e i nostri </w:t>
      </w:r>
      <w:r>
        <w:rPr>
          <w:rFonts w:eastAsia="Times New Roman"/>
          <w:iCs/>
          <w:lang w:eastAsia="it-IT"/>
        </w:rPr>
        <w:t>P</w:t>
      </w:r>
      <w:r w:rsidRPr="000337AB">
        <w:rPr>
          <w:rFonts w:eastAsia="Times New Roman"/>
          <w:iCs/>
          <w:lang w:eastAsia="it-IT"/>
        </w:rPr>
        <w:t>aesi e sia l’occasione per testimoniare che Cristo è l’unica speranza per l’uomo.</w:t>
      </w:r>
    </w:p>
    <w:p w14:paraId="2676A684" w14:textId="3370DBE2" w:rsidR="000337AB" w:rsidRPr="00321C7C" w:rsidRDefault="000337AB" w:rsidP="00C75A09">
      <w:pPr>
        <w:pStyle w:val="NormaleWeb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“La speranza non delude” ci ricorda il Santo Padre nella Bolla di indizione del Giubileo ordinario dell’anno 2025: “</w:t>
      </w:r>
      <w:r w:rsidRPr="000337AB">
        <w:rPr>
          <w:rFonts w:eastAsia="Times New Roman"/>
          <w:lang w:eastAsia="it-IT"/>
        </w:rPr>
        <w:t>La speranza cristiana, in effetti, non illude e non delude, perché è fondata sulla certezza che niente e nessuno potrà mai separarci dall’amore divino</w:t>
      </w:r>
      <w:r>
        <w:rPr>
          <w:rFonts w:eastAsia="Times New Roman"/>
          <w:lang w:eastAsia="it-IT"/>
        </w:rPr>
        <w:t>”.</w:t>
      </w:r>
    </w:p>
    <w:p w14:paraId="6AA40CCF" w14:textId="77777777" w:rsidR="00E273E1" w:rsidRDefault="00E273E1" w:rsidP="00C75A09">
      <w:pPr>
        <w:pStyle w:val="NormaleWeb"/>
        <w:jc w:val="both"/>
        <w:rPr>
          <w:rFonts w:eastAsia="Times New Roman"/>
          <w:lang w:eastAsia="it-IT"/>
        </w:rPr>
      </w:pPr>
    </w:p>
    <w:p w14:paraId="7344EA92" w14:textId="20BBC685" w:rsidR="00332205" w:rsidRPr="00332205" w:rsidRDefault="00332205" w:rsidP="00332205">
      <w:pPr>
        <w:jc w:val="both"/>
        <w:rPr>
          <w:rFonts w:eastAsia="Times New Roman"/>
          <w:lang w:eastAsia="it-IT"/>
        </w:rPr>
      </w:pPr>
      <w:r w:rsidRPr="00332205">
        <w:rPr>
          <w:rFonts w:eastAsia="Times New Roman"/>
          <w:lang w:eastAsia="it-IT"/>
        </w:rPr>
        <w:t>“</w:t>
      </w:r>
      <w:r w:rsidR="000122D4" w:rsidRPr="00332205">
        <w:rPr>
          <w:rFonts w:eastAsia="Times New Roman"/>
          <w:lang w:eastAsia="it-IT"/>
        </w:rPr>
        <w:t xml:space="preserve">Oltre ad attingere la speranza nella grazia di Dio, </w:t>
      </w:r>
      <w:r w:rsidRPr="00332205">
        <w:rPr>
          <w:rFonts w:eastAsia="Times New Roman"/>
          <w:lang w:eastAsia="it-IT"/>
        </w:rPr>
        <w:t xml:space="preserve">- continua papa Francesco - </w:t>
      </w:r>
      <w:r w:rsidR="000122D4" w:rsidRPr="00332205">
        <w:rPr>
          <w:rFonts w:eastAsia="Times New Roman"/>
          <w:lang w:eastAsia="it-IT"/>
        </w:rPr>
        <w:t>siamo chiamati a riscoprirla anche nei segni dei tempi che il Signore ci offre</w:t>
      </w:r>
      <w:r>
        <w:rPr>
          <w:rFonts w:eastAsia="Times New Roman"/>
          <w:lang w:eastAsia="it-IT"/>
        </w:rPr>
        <w:t>”</w:t>
      </w:r>
      <w:r w:rsidR="000122D4" w:rsidRPr="00332205">
        <w:rPr>
          <w:rFonts w:eastAsia="Times New Roman"/>
          <w:lang w:eastAsia="it-IT"/>
        </w:rPr>
        <w:t>. </w:t>
      </w:r>
      <w:r>
        <w:rPr>
          <w:rFonts w:eastAsia="Times New Roman"/>
          <w:lang w:eastAsia="it-IT"/>
        </w:rPr>
        <w:t>Segni che chiedono di essere trasformati in segni di speranza che ci permettano di guardare al futuro con entusiasmo, primo fra tutti la “pace per il mondo</w:t>
      </w:r>
      <w:r w:rsidR="00283778">
        <w:rPr>
          <w:rFonts w:eastAsia="Times New Roman"/>
          <w:lang w:eastAsia="it-IT"/>
        </w:rPr>
        <w:t>,</w:t>
      </w:r>
      <w:r>
        <w:rPr>
          <w:rFonts w:eastAsia="Times New Roman"/>
          <w:lang w:eastAsia="it-IT"/>
        </w:rPr>
        <w:t xml:space="preserve"> </w:t>
      </w:r>
      <w:r w:rsidRPr="00332205">
        <w:rPr>
          <w:rFonts w:eastAsia="Times New Roman"/>
          <w:lang w:eastAsia="it-IT"/>
        </w:rPr>
        <w:t>che ancora una volta si trova immerso nella tragedia della guerra</w:t>
      </w:r>
      <w:r>
        <w:rPr>
          <w:rFonts w:eastAsia="Times New Roman"/>
          <w:lang w:eastAsia="it-IT"/>
        </w:rPr>
        <w:t>”</w:t>
      </w:r>
      <w:r w:rsidRPr="00332205">
        <w:rPr>
          <w:rFonts w:eastAsia="Times New Roman"/>
          <w:lang w:eastAsia="it-IT"/>
        </w:rPr>
        <w:t>. </w:t>
      </w:r>
    </w:p>
    <w:p w14:paraId="120C5FD9" w14:textId="388B348E" w:rsidR="00E273E1" w:rsidRDefault="00283778" w:rsidP="00C75A09">
      <w:pPr>
        <w:pStyle w:val="NormaleWeb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Anche noi vogliamo impegnarci perché</w:t>
      </w:r>
      <w:r w:rsidR="000122D4" w:rsidRPr="00332205">
        <w:rPr>
          <w:rFonts w:eastAsia="Times New Roman"/>
          <w:lang w:eastAsia="it-IT"/>
        </w:rPr>
        <w:t xml:space="preserve"> </w:t>
      </w:r>
      <w:r>
        <w:rPr>
          <w:rFonts w:eastAsia="Times New Roman"/>
          <w:lang w:eastAsia="it-IT"/>
        </w:rPr>
        <w:t>“</w:t>
      </w:r>
      <w:r w:rsidR="000122D4" w:rsidRPr="00332205">
        <w:rPr>
          <w:rFonts w:eastAsia="Times New Roman"/>
          <w:lang w:eastAsia="it-IT"/>
        </w:rPr>
        <w:t xml:space="preserve">la luce della speranza cristiana </w:t>
      </w:r>
      <w:r>
        <w:rPr>
          <w:rFonts w:eastAsia="Times New Roman"/>
          <w:lang w:eastAsia="it-IT"/>
        </w:rPr>
        <w:t xml:space="preserve">possa </w:t>
      </w:r>
      <w:r w:rsidR="000122D4" w:rsidRPr="00332205">
        <w:rPr>
          <w:rFonts w:eastAsia="Times New Roman"/>
          <w:lang w:eastAsia="it-IT"/>
        </w:rPr>
        <w:t>raggiungere ogni persona, come messaggio dell’amore di Dio rivolto a tutti! E possa la Chiesa essere testimone fedele di questo annuncio in ogni parte del mondo!</w:t>
      </w:r>
      <w:r>
        <w:rPr>
          <w:rFonts w:eastAsia="Times New Roman"/>
          <w:lang w:eastAsia="it-IT"/>
        </w:rPr>
        <w:t xml:space="preserve">” </w:t>
      </w:r>
    </w:p>
    <w:p w14:paraId="29C5B6C9" w14:textId="0B493DDE" w:rsidR="00283778" w:rsidRDefault="00D861A1" w:rsidP="00C75A09">
      <w:pPr>
        <w:pStyle w:val="NormaleWeb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“</w:t>
      </w:r>
      <w:r w:rsidR="00283778" w:rsidRPr="00283778">
        <w:rPr>
          <w:rFonts w:eastAsia="Times New Roman"/>
          <w:lang w:eastAsia="it-IT"/>
        </w:rPr>
        <w:t>La testimonianza credente possa essere nel mondo lievito di genuina speranza, annuncio di cieli nuovi e terra nuova (cfr. </w:t>
      </w:r>
      <w:r w:rsidR="00283778" w:rsidRPr="00283778">
        <w:rPr>
          <w:rFonts w:eastAsia="Times New Roman"/>
          <w:i/>
          <w:iCs/>
          <w:lang w:eastAsia="it-IT"/>
        </w:rPr>
        <w:t>2Pt</w:t>
      </w:r>
      <w:r w:rsidR="00283778" w:rsidRPr="00283778">
        <w:rPr>
          <w:rFonts w:eastAsia="Times New Roman"/>
          <w:lang w:eastAsia="it-IT"/>
        </w:rPr>
        <w:t> 3,13), dove abitare nella giustizia e nella concordia tra i popoli, protesi verso il compimento della promessa del Signore</w:t>
      </w:r>
      <w:r w:rsidR="00A45646">
        <w:rPr>
          <w:rFonts w:eastAsia="Times New Roman"/>
          <w:lang w:eastAsia="it-IT"/>
        </w:rPr>
        <w:t>”</w:t>
      </w:r>
      <w:r w:rsidR="00283778" w:rsidRPr="00283778">
        <w:rPr>
          <w:rFonts w:eastAsia="Times New Roman"/>
          <w:lang w:eastAsia="it-IT"/>
        </w:rPr>
        <w:t>.</w:t>
      </w:r>
    </w:p>
    <w:p w14:paraId="659045FC" w14:textId="77777777" w:rsidR="00283778" w:rsidRPr="00A133FF" w:rsidRDefault="00283778" w:rsidP="00C75A09">
      <w:pPr>
        <w:pStyle w:val="NormaleWeb"/>
        <w:jc w:val="both"/>
        <w:rPr>
          <w:rFonts w:eastAsia="Times New Roman"/>
          <w:lang w:eastAsia="it-IT"/>
        </w:rPr>
      </w:pPr>
    </w:p>
    <w:p w14:paraId="1F0DDD58" w14:textId="5A1DA405" w:rsidR="001C3567" w:rsidRDefault="001C3567" w:rsidP="00C75A09">
      <w:pPr>
        <w:jc w:val="both"/>
        <w:rPr>
          <w:rFonts w:eastAsia="Times New Roman"/>
          <w:lang w:eastAsia="it-IT"/>
        </w:rPr>
      </w:pPr>
    </w:p>
    <w:sectPr w:rsidR="001C35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1058D"/>
    <w:multiLevelType w:val="hybridMultilevel"/>
    <w:tmpl w:val="5BE83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90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5A"/>
    <w:rsid w:val="00007777"/>
    <w:rsid w:val="000122D4"/>
    <w:rsid w:val="00014B4D"/>
    <w:rsid w:val="00015E47"/>
    <w:rsid w:val="00016AC1"/>
    <w:rsid w:val="00020325"/>
    <w:rsid w:val="00021050"/>
    <w:rsid w:val="00032AE2"/>
    <w:rsid w:val="000337AB"/>
    <w:rsid w:val="000402EC"/>
    <w:rsid w:val="00040711"/>
    <w:rsid w:val="000540B6"/>
    <w:rsid w:val="0008711B"/>
    <w:rsid w:val="000B41B3"/>
    <w:rsid w:val="000C4D1D"/>
    <w:rsid w:val="000E7C63"/>
    <w:rsid w:val="00104DD0"/>
    <w:rsid w:val="001149BE"/>
    <w:rsid w:val="00150B4C"/>
    <w:rsid w:val="00157A68"/>
    <w:rsid w:val="00161D27"/>
    <w:rsid w:val="0016688F"/>
    <w:rsid w:val="001702B3"/>
    <w:rsid w:val="001749C8"/>
    <w:rsid w:val="001760DA"/>
    <w:rsid w:val="0018480A"/>
    <w:rsid w:val="00187A02"/>
    <w:rsid w:val="00193CC1"/>
    <w:rsid w:val="001A5AF1"/>
    <w:rsid w:val="001B6D2B"/>
    <w:rsid w:val="001C0B68"/>
    <w:rsid w:val="001C3567"/>
    <w:rsid w:val="001C4B2F"/>
    <w:rsid w:val="001E1CA2"/>
    <w:rsid w:val="00207814"/>
    <w:rsid w:val="00214BC6"/>
    <w:rsid w:val="0022195A"/>
    <w:rsid w:val="002318D0"/>
    <w:rsid w:val="00235C85"/>
    <w:rsid w:val="00235E72"/>
    <w:rsid w:val="00262F10"/>
    <w:rsid w:val="00263750"/>
    <w:rsid w:val="00283778"/>
    <w:rsid w:val="00287546"/>
    <w:rsid w:val="002C27A2"/>
    <w:rsid w:val="002D07E5"/>
    <w:rsid w:val="002D69D9"/>
    <w:rsid w:val="002E295D"/>
    <w:rsid w:val="00316895"/>
    <w:rsid w:val="00321C7C"/>
    <w:rsid w:val="00332205"/>
    <w:rsid w:val="003331D4"/>
    <w:rsid w:val="00377E20"/>
    <w:rsid w:val="00387CA6"/>
    <w:rsid w:val="00390B8D"/>
    <w:rsid w:val="003D1F5B"/>
    <w:rsid w:val="003F740E"/>
    <w:rsid w:val="003F7CA6"/>
    <w:rsid w:val="00400016"/>
    <w:rsid w:val="00415494"/>
    <w:rsid w:val="00425CAD"/>
    <w:rsid w:val="00431F79"/>
    <w:rsid w:val="00445918"/>
    <w:rsid w:val="00463039"/>
    <w:rsid w:val="004809AD"/>
    <w:rsid w:val="0048681A"/>
    <w:rsid w:val="004A5115"/>
    <w:rsid w:val="004B1BAE"/>
    <w:rsid w:val="004B2840"/>
    <w:rsid w:val="004C04A4"/>
    <w:rsid w:val="004D0FB1"/>
    <w:rsid w:val="004D1110"/>
    <w:rsid w:val="004D2904"/>
    <w:rsid w:val="004D6C52"/>
    <w:rsid w:val="004E43A8"/>
    <w:rsid w:val="004F3AB6"/>
    <w:rsid w:val="00501E47"/>
    <w:rsid w:val="0051090E"/>
    <w:rsid w:val="00510C9B"/>
    <w:rsid w:val="005620C5"/>
    <w:rsid w:val="005673CB"/>
    <w:rsid w:val="005811F6"/>
    <w:rsid w:val="005836B4"/>
    <w:rsid w:val="005A54C6"/>
    <w:rsid w:val="005B6064"/>
    <w:rsid w:val="005C60F9"/>
    <w:rsid w:val="005D748D"/>
    <w:rsid w:val="005F2D02"/>
    <w:rsid w:val="005F3AE1"/>
    <w:rsid w:val="005F3FD3"/>
    <w:rsid w:val="005F6ED9"/>
    <w:rsid w:val="0060044C"/>
    <w:rsid w:val="006026C5"/>
    <w:rsid w:val="006061C9"/>
    <w:rsid w:val="00612CC6"/>
    <w:rsid w:val="0063284E"/>
    <w:rsid w:val="00636CFE"/>
    <w:rsid w:val="00642D71"/>
    <w:rsid w:val="00644555"/>
    <w:rsid w:val="0064635E"/>
    <w:rsid w:val="00673CE5"/>
    <w:rsid w:val="00675181"/>
    <w:rsid w:val="00685E58"/>
    <w:rsid w:val="006971A0"/>
    <w:rsid w:val="006C3F14"/>
    <w:rsid w:val="006C455C"/>
    <w:rsid w:val="006C7BEA"/>
    <w:rsid w:val="006D5EE9"/>
    <w:rsid w:val="006E2C1A"/>
    <w:rsid w:val="006F70C6"/>
    <w:rsid w:val="00720EA7"/>
    <w:rsid w:val="00735070"/>
    <w:rsid w:val="00747FA0"/>
    <w:rsid w:val="00750186"/>
    <w:rsid w:val="00751477"/>
    <w:rsid w:val="00752406"/>
    <w:rsid w:val="00755785"/>
    <w:rsid w:val="00756813"/>
    <w:rsid w:val="00774BAB"/>
    <w:rsid w:val="00785059"/>
    <w:rsid w:val="007B4D8C"/>
    <w:rsid w:val="007D080B"/>
    <w:rsid w:val="007E4D7B"/>
    <w:rsid w:val="007E63BB"/>
    <w:rsid w:val="007F5A4B"/>
    <w:rsid w:val="00821966"/>
    <w:rsid w:val="008326CA"/>
    <w:rsid w:val="008335AD"/>
    <w:rsid w:val="00851AD3"/>
    <w:rsid w:val="00861445"/>
    <w:rsid w:val="0088032E"/>
    <w:rsid w:val="00886146"/>
    <w:rsid w:val="00891DE6"/>
    <w:rsid w:val="008968EF"/>
    <w:rsid w:val="008A2009"/>
    <w:rsid w:val="008A3398"/>
    <w:rsid w:val="008A633F"/>
    <w:rsid w:val="008B5DB5"/>
    <w:rsid w:val="008C34D1"/>
    <w:rsid w:val="008C3750"/>
    <w:rsid w:val="008D4102"/>
    <w:rsid w:val="008D4176"/>
    <w:rsid w:val="00913B70"/>
    <w:rsid w:val="009146E1"/>
    <w:rsid w:val="00923CB2"/>
    <w:rsid w:val="00940CEF"/>
    <w:rsid w:val="00944E42"/>
    <w:rsid w:val="00980200"/>
    <w:rsid w:val="00992DB3"/>
    <w:rsid w:val="00997657"/>
    <w:rsid w:val="009A0BC5"/>
    <w:rsid w:val="009A39BF"/>
    <w:rsid w:val="009A44F4"/>
    <w:rsid w:val="009A7F0E"/>
    <w:rsid w:val="00A04EEE"/>
    <w:rsid w:val="00A06B94"/>
    <w:rsid w:val="00A133FF"/>
    <w:rsid w:val="00A42B5A"/>
    <w:rsid w:val="00A45646"/>
    <w:rsid w:val="00A62043"/>
    <w:rsid w:val="00A709D6"/>
    <w:rsid w:val="00A96E1B"/>
    <w:rsid w:val="00AB006B"/>
    <w:rsid w:val="00AB7676"/>
    <w:rsid w:val="00AC538A"/>
    <w:rsid w:val="00AD7D11"/>
    <w:rsid w:val="00AF1F3F"/>
    <w:rsid w:val="00B040C7"/>
    <w:rsid w:val="00B04783"/>
    <w:rsid w:val="00B323CF"/>
    <w:rsid w:val="00B823B3"/>
    <w:rsid w:val="00B83ABB"/>
    <w:rsid w:val="00BA49CC"/>
    <w:rsid w:val="00BB0E30"/>
    <w:rsid w:val="00BB139E"/>
    <w:rsid w:val="00BD17D7"/>
    <w:rsid w:val="00BD1D45"/>
    <w:rsid w:val="00BD6C77"/>
    <w:rsid w:val="00BE4654"/>
    <w:rsid w:val="00BE6E81"/>
    <w:rsid w:val="00BF3DF0"/>
    <w:rsid w:val="00C1038B"/>
    <w:rsid w:val="00C15F9C"/>
    <w:rsid w:val="00C3460E"/>
    <w:rsid w:val="00C531B8"/>
    <w:rsid w:val="00C64544"/>
    <w:rsid w:val="00C67A98"/>
    <w:rsid w:val="00C751C8"/>
    <w:rsid w:val="00C75A09"/>
    <w:rsid w:val="00C832D2"/>
    <w:rsid w:val="00C95ECD"/>
    <w:rsid w:val="00CA65A3"/>
    <w:rsid w:val="00CE6535"/>
    <w:rsid w:val="00CE77FC"/>
    <w:rsid w:val="00D1775D"/>
    <w:rsid w:val="00D245B5"/>
    <w:rsid w:val="00D25A69"/>
    <w:rsid w:val="00D6729E"/>
    <w:rsid w:val="00D80C37"/>
    <w:rsid w:val="00D8600D"/>
    <w:rsid w:val="00D861A1"/>
    <w:rsid w:val="00D916C4"/>
    <w:rsid w:val="00DA3370"/>
    <w:rsid w:val="00DB2F37"/>
    <w:rsid w:val="00DC586A"/>
    <w:rsid w:val="00DD613F"/>
    <w:rsid w:val="00E238A7"/>
    <w:rsid w:val="00E26A01"/>
    <w:rsid w:val="00E273E1"/>
    <w:rsid w:val="00E33310"/>
    <w:rsid w:val="00E6359E"/>
    <w:rsid w:val="00E7346A"/>
    <w:rsid w:val="00E961D5"/>
    <w:rsid w:val="00EA7FD1"/>
    <w:rsid w:val="00EB44B4"/>
    <w:rsid w:val="00EB57CF"/>
    <w:rsid w:val="00ED092D"/>
    <w:rsid w:val="00ED2F42"/>
    <w:rsid w:val="00ED32C3"/>
    <w:rsid w:val="00EE375E"/>
    <w:rsid w:val="00F01251"/>
    <w:rsid w:val="00F042B0"/>
    <w:rsid w:val="00F051B5"/>
    <w:rsid w:val="00F06D39"/>
    <w:rsid w:val="00F11A69"/>
    <w:rsid w:val="00F22550"/>
    <w:rsid w:val="00F4012D"/>
    <w:rsid w:val="00F44E05"/>
    <w:rsid w:val="00F66166"/>
    <w:rsid w:val="00F747A8"/>
    <w:rsid w:val="00F75994"/>
    <w:rsid w:val="00F815E4"/>
    <w:rsid w:val="00F971B3"/>
    <w:rsid w:val="00FA69A6"/>
    <w:rsid w:val="00FB6781"/>
    <w:rsid w:val="00FC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5D61E1"/>
  <w15:chartTrackingRefBased/>
  <w15:docId w15:val="{25B70443-A594-A140-B679-59A2D3AF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1A69"/>
    <w:rPr>
      <w:rFonts w:ascii="Times New Roman" w:hAnsi="Times New Roman" w:cs="Times New Roman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10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832D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105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character" w:customStyle="1" w:styleId="apple-converted-space">
    <w:name w:val="apple-converted-space"/>
    <w:basedOn w:val="Carpredefinitoparagrafo"/>
    <w:rsid w:val="00012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Ammirati</dc:creator>
  <cp:keywords/>
  <dc:description/>
  <cp:lastModifiedBy>Antonio Ammirati</cp:lastModifiedBy>
  <cp:revision>2</cp:revision>
  <dcterms:created xsi:type="dcterms:W3CDTF">2024-06-26T05:20:00Z</dcterms:created>
  <dcterms:modified xsi:type="dcterms:W3CDTF">2024-06-26T05:20:00Z</dcterms:modified>
</cp:coreProperties>
</file>